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59B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>
        <w:rPr>
          <w:b/>
        </w:rPr>
        <w:t>Информационное сообщение</w:t>
      </w:r>
    </w:p>
    <w:p w:rsidR="00A7359B" w:rsidRDefault="0079773C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о проведении </w:t>
      </w:r>
      <w:r w:rsidR="00A7359B">
        <w:rPr>
          <w:b/>
        </w:rPr>
        <w:t xml:space="preserve">продажи </w:t>
      </w:r>
      <w:r w:rsidR="00A7359B" w:rsidRPr="00433554">
        <w:rPr>
          <w:b/>
        </w:rPr>
        <w:t>государственного имущества Челябинской области</w:t>
      </w:r>
      <w:r w:rsidR="00A7359B">
        <w:rPr>
          <w:b/>
        </w:rPr>
        <w:t xml:space="preserve"> </w:t>
      </w:r>
      <w:r w:rsidRPr="00433554">
        <w:rPr>
          <w:b/>
        </w:rPr>
        <w:t xml:space="preserve"> </w:t>
      </w:r>
      <w:r w:rsidR="00A7359B" w:rsidRPr="00A7359B">
        <w:rPr>
          <w:b/>
        </w:rPr>
        <w:t>без объявления цены</w:t>
      </w:r>
    </w:p>
    <w:p w:rsidR="00173CD6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  <w:r w:rsidRPr="00A7359B">
        <w:rPr>
          <w:b/>
        </w:rPr>
        <w:t>в электронной форме</w:t>
      </w:r>
    </w:p>
    <w:p w:rsidR="00A7359B" w:rsidRPr="00433554" w:rsidRDefault="00A7359B" w:rsidP="00A7359B">
      <w:pPr>
        <w:pStyle w:val="a4"/>
        <w:tabs>
          <w:tab w:val="left" w:pos="284"/>
        </w:tabs>
        <w:ind w:firstLine="284"/>
        <w:jc w:val="center"/>
        <w:rPr>
          <w:b/>
        </w:rPr>
      </w:pPr>
    </w:p>
    <w:p w:rsidR="00B70E9F" w:rsidRPr="000B7537" w:rsidRDefault="00377E44" w:rsidP="005349D7">
      <w:pPr>
        <w:tabs>
          <w:tab w:val="left" w:pos="284"/>
          <w:tab w:val="left" w:pos="1418"/>
        </w:tabs>
        <w:ind w:firstLine="284"/>
        <w:jc w:val="both"/>
        <w:rPr>
          <w:b/>
        </w:rPr>
      </w:pPr>
      <w:proofErr w:type="gramStart"/>
      <w:r w:rsidRPr="00433554">
        <w:t>Министерство имущества и природных ресурсов Челябинской области в соответствии с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законом Челябинской области</w:t>
      </w:r>
      <w:r w:rsidR="00E046BE">
        <w:br/>
      </w:r>
      <w:r w:rsidRPr="00433554">
        <w:t>от 18.12.2003 № 207-ЗО «О порядке управления государственной собственностью Челябинской области</w:t>
      </w:r>
      <w:r w:rsidR="00E046BE">
        <w:br/>
      </w:r>
      <w:r w:rsidRPr="00433554">
        <w:t>и приватизации имущества, находящегося в государственной собственности</w:t>
      </w:r>
      <w:proofErr w:type="gramEnd"/>
      <w:r w:rsidRPr="00433554">
        <w:t xml:space="preserve"> </w:t>
      </w:r>
      <w:proofErr w:type="gramStart"/>
      <w:r w:rsidRPr="00433554">
        <w:t>Челябинской области», постановление Правительства Челябинской области от 16.08.2017 № 425-П «О прогнозном плане (программе) приватизации имущества, находящегося в государственной собственности Челябинской области, на 2018-2020 годы»,</w:t>
      </w:r>
      <w:r w:rsidR="00B70E9F" w:rsidRPr="00433554">
        <w:t xml:space="preserve"> распоряжение</w:t>
      </w:r>
      <w:r w:rsidRPr="00433554">
        <w:t>м</w:t>
      </w:r>
      <w:r w:rsidR="00B70E9F" w:rsidRPr="00433554">
        <w:t xml:space="preserve"> Министерства </w:t>
      </w:r>
      <w:r w:rsidR="00E638F0" w:rsidRPr="00433554">
        <w:t>имущества</w:t>
      </w:r>
      <w:r w:rsidR="00B70E9F" w:rsidRPr="00433554">
        <w:t xml:space="preserve"> и природных ресурсов Челябинской области от </w:t>
      </w:r>
      <w:r w:rsidR="003636F3">
        <w:t>14.08.2019 № 252</w:t>
      </w:r>
      <w:r w:rsidR="000B7537">
        <w:t>8</w:t>
      </w:r>
      <w:r w:rsidR="003636F3">
        <w:t>-Р</w:t>
      </w:r>
      <w:r w:rsidR="00E046BE">
        <w:br/>
      </w:r>
      <w:r w:rsidR="00B70E9F" w:rsidRPr="00433554">
        <w:t xml:space="preserve">«Об условиях приватизации имущества, находящегося в государственной собственности Челябинской области, </w:t>
      </w:r>
      <w:r w:rsidR="0079773C" w:rsidRPr="00433554">
        <w:t xml:space="preserve">путем продажи </w:t>
      </w:r>
      <w:r w:rsidR="000B7537">
        <w:t xml:space="preserve">без объявления цены </w:t>
      </w:r>
      <w:r w:rsidR="00E30B04" w:rsidRPr="00433554">
        <w:t>в электронной форме</w:t>
      </w:r>
      <w:r w:rsidR="0004318A" w:rsidRPr="00433554">
        <w:t>»</w:t>
      </w:r>
      <w:r w:rsidRPr="00433554">
        <w:t xml:space="preserve"> </w:t>
      </w:r>
      <w:r w:rsidRPr="000B7537">
        <w:rPr>
          <w:b/>
        </w:rPr>
        <w:t xml:space="preserve">проводит </w:t>
      </w:r>
      <w:r w:rsidR="00F53511" w:rsidRPr="000B7537">
        <w:rPr>
          <w:b/>
        </w:rPr>
        <w:t>продажу государственного имущества Челябинской области без</w:t>
      </w:r>
      <w:proofErr w:type="gramEnd"/>
      <w:r w:rsidR="00F53511" w:rsidRPr="000B7537">
        <w:rPr>
          <w:b/>
        </w:rPr>
        <w:t xml:space="preserve"> объявления цены в электронной форме.</w:t>
      </w: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</w:p>
    <w:p w:rsidR="00377E44" w:rsidRPr="00433554" w:rsidRDefault="00377E44" w:rsidP="00BA0DB1">
      <w:pPr>
        <w:pStyle w:val="ac"/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Сведения о выставляемом на продажу Имуществе</w:t>
      </w:r>
    </w:p>
    <w:p w:rsidR="008A0876" w:rsidRDefault="008A0876" w:rsidP="008A0876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C65733" w:rsidRPr="001811A3" w:rsidRDefault="00C65733" w:rsidP="00C65733">
      <w:pPr>
        <w:pStyle w:val="ac"/>
        <w:ind w:firstLine="284"/>
        <w:rPr>
          <w:b/>
          <w:sz w:val="19"/>
          <w:szCs w:val="19"/>
        </w:rPr>
      </w:pPr>
      <w:r w:rsidRPr="000534A0">
        <w:rPr>
          <w:sz w:val="19"/>
          <w:szCs w:val="19"/>
        </w:rPr>
        <w:t xml:space="preserve">Вид Имущества: </w:t>
      </w:r>
      <w:r w:rsidRPr="001811A3">
        <w:rPr>
          <w:sz w:val="19"/>
          <w:szCs w:val="19"/>
        </w:rPr>
        <w:t>нежилое помещение № 7.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b/>
          <w:sz w:val="19"/>
          <w:szCs w:val="19"/>
        </w:rPr>
        <w:t xml:space="preserve">Наименование  Имущества: </w:t>
      </w:r>
      <w:r w:rsidRPr="001811A3">
        <w:rPr>
          <w:sz w:val="19"/>
          <w:szCs w:val="19"/>
        </w:rPr>
        <w:t>нежилое помещение площадью 258,6</w:t>
      </w:r>
      <w:r>
        <w:rPr>
          <w:sz w:val="19"/>
          <w:szCs w:val="19"/>
        </w:rPr>
        <w:t xml:space="preserve"> </w:t>
      </w:r>
      <w:proofErr w:type="spellStart"/>
      <w:r w:rsidRPr="001811A3">
        <w:rPr>
          <w:sz w:val="19"/>
          <w:szCs w:val="19"/>
        </w:rPr>
        <w:t>кв.м</w:t>
      </w:r>
      <w:proofErr w:type="spellEnd"/>
      <w:r w:rsidRPr="001811A3">
        <w:rPr>
          <w:sz w:val="19"/>
          <w:szCs w:val="19"/>
        </w:rPr>
        <w:t>. (далее – Имущество).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b/>
          <w:sz w:val="19"/>
          <w:szCs w:val="19"/>
        </w:rPr>
        <w:t xml:space="preserve">Местонахождение Имущества: </w:t>
      </w:r>
      <w:r w:rsidRPr="001811A3">
        <w:rPr>
          <w:sz w:val="19"/>
          <w:szCs w:val="19"/>
        </w:rPr>
        <w:t>Челябинская область, город Златоуст, улица им. Максима Горького, дом 3</w:t>
      </w:r>
      <w:r>
        <w:rPr>
          <w:sz w:val="19"/>
          <w:szCs w:val="19"/>
        </w:rPr>
        <w:t>, помещение 7</w:t>
      </w:r>
      <w:r w:rsidRPr="001811A3">
        <w:rPr>
          <w:sz w:val="19"/>
          <w:szCs w:val="19"/>
        </w:rPr>
        <w:t>.</w:t>
      </w:r>
    </w:p>
    <w:p w:rsidR="00C65733" w:rsidRPr="001811A3" w:rsidRDefault="00C65733" w:rsidP="00C65733">
      <w:pPr>
        <w:pStyle w:val="ac"/>
        <w:ind w:firstLine="284"/>
        <w:rPr>
          <w:b/>
          <w:sz w:val="19"/>
          <w:szCs w:val="19"/>
          <w:u w:val="single"/>
        </w:rPr>
      </w:pPr>
      <w:r w:rsidRPr="001811A3">
        <w:rPr>
          <w:b/>
          <w:sz w:val="19"/>
          <w:szCs w:val="19"/>
          <w:u w:val="single"/>
        </w:rPr>
        <w:t>Характеристика нежилого помещения: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Общая площадь – 258,6 кв.</w:t>
      </w:r>
      <w:r>
        <w:rPr>
          <w:sz w:val="19"/>
          <w:szCs w:val="19"/>
        </w:rPr>
        <w:t xml:space="preserve"> </w:t>
      </w:r>
      <w:r w:rsidRPr="001811A3">
        <w:rPr>
          <w:sz w:val="19"/>
          <w:szCs w:val="19"/>
        </w:rPr>
        <w:t>м.</w:t>
      </w:r>
      <w:r w:rsidRPr="001811A3">
        <w:rPr>
          <w:b/>
          <w:sz w:val="19"/>
          <w:szCs w:val="19"/>
        </w:rPr>
        <w:t xml:space="preserve"> </w:t>
      </w:r>
    </w:p>
    <w:p w:rsidR="00C65733" w:rsidRDefault="00C65733" w:rsidP="00C65733">
      <w:pPr>
        <w:pStyle w:val="ac"/>
        <w:ind w:firstLine="284"/>
        <w:rPr>
          <w:b/>
          <w:sz w:val="19"/>
          <w:szCs w:val="19"/>
        </w:rPr>
      </w:pPr>
      <w:r w:rsidRPr="001811A3">
        <w:rPr>
          <w:sz w:val="19"/>
          <w:szCs w:val="19"/>
        </w:rPr>
        <w:t>Этаж: 3.</w:t>
      </w:r>
      <w:r w:rsidRPr="001811A3">
        <w:rPr>
          <w:b/>
          <w:sz w:val="19"/>
          <w:szCs w:val="19"/>
        </w:rPr>
        <w:t xml:space="preserve"> </w:t>
      </w:r>
    </w:p>
    <w:p w:rsidR="00C65733" w:rsidRPr="00D83554" w:rsidRDefault="00C65733" w:rsidP="00C65733">
      <w:pPr>
        <w:pStyle w:val="ac"/>
        <w:ind w:firstLine="284"/>
        <w:rPr>
          <w:sz w:val="19"/>
          <w:szCs w:val="19"/>
        </w:rPr>
      </w:pPr>
      <w:r>
        <w:rPr>
          <w:sz w:val="19"/>
          <w:szCs w:val="19"/>
        </w:rPr>
        <w:t>К</w:t>
      </w:r>
      <w:r w:rsidRPr="00D83554">
        <w:rPr>
          <w:sz w:val="19"/>
          <w:szCs w:val="19"/>
        </w:rPr>
        <w:t>адастровый номер 74:25:0308701:1671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  <w:u w:val="single"/>
        </w:rPr>
      </w:pPr>
      <w:r w:rsidRPr="001811A3">
        <w:rPr>
          <w:sz w:val="19"/>
          <w:szCs w:val="19"/>
        </w:rPr>
        <w:t>Описание конструктивных элементов строения и его техническое состояние</w:t>
      </w:r>
      <w:r w:rsidRPr="001811A3">
        <w:rPr>
          <w:sz w:val="19"/>
          <w:szCs w:val="19"/>
          <w:u w:val="single"/>
        </w:rPr>
        <w:t xml:space="preserve">: 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Перегородки: кирпичные, деревянные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Перекрытия: деревянное отепленное.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 xml:space="preserve">Полы: дощатые, окрашены. 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 xml:space="preserve">Проемы: окна – деревянные, двойные, створчатые; двери – деревянные. 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Отделка стен: внутренняя – обои, побелка, окраска.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Отделка потолков: побелка, окраска.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proofErr w:type="spellStart"/>
      <w:proofErr w:type="gramStart"/>
      <w:r w:rsidRPr="001811A3">
        <w:rPr>
          <w:sz w:val="19"/>
          <w:szCs w:val="19"/>
        </w:rPr>
        <w:t>Санитарно</w:t>
      </w:r>
      <w:proofErr w:type="spellEnd"/>
      <w:r w:rsidRPr="001811A3">
        <w:rPr>
          <w:sz w:val="19"/>
          <w:szCs w:val="19"/>
        </w:rPr>
        <w:t xml:space="preserve"> - и электротехнические работы: отопление – центральное, водопровод – есть, канализация – центральная, электроснабжение.</w:t>
      </w:r>
      <w:proofErr w:type="gramEnd"/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Состав объектов (недвижимого имущества), переданных в аренду (пользование, а также для осуществления совместной деятельности: краткосрочная аренда): нет.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Ограничений, сервитутов и других неудобств в использовании – не зарегистрировано.</w:t>
      </w:r>
    </w:p>
    <w:p w:rsidR="00C65733" w:rsidRPr="001811A3" w:rsidRDefault="00C65733" w:rsidP="00C65733">
      <w:pPr>
        <w:pStyle w:val="ac"/>
        <w:ind w:firstLine="284"/>
        <w:rPr>
          <w:sz w:val="19"/>
          <w:szCs w:val="19"/>
        </w:rPr>
      </w:pPr>
      <w:r w:rsidRPr="001811A3">
        <w:rPr>
          <w:sz w:val="19"/>
          <w:szCs w:val="19"/>
        </w:rPr>
        <w:t>Объекты, не подлежащие отчуждению - отсутствуют.</w:t>
      </w:r>
    </w:p>
    <w:p w:rsidR="00C65733" w:rsidRDefault="00C65733" w:rsidP="00C65733">
      <w:pPr>
        <w:widowControl w:val="0"/>
        <w:tabs>
          <w:tab w:val="left" w:pos="284"/>
          <w:tab w:val="left" w:pos="1260"/>
        </w:tabs>
        <w:ind w:firstLine="284"/>
        <w:jc w:val="both"/>
      </w:pPr>
      <w:r>
        <w:t xml:space="preserve">Сведения о государственной регистрации: собственность, запись в ЕГРН </w:t>
      </w:r>
      <w:r w:rsidRPr="00646ED9">
        <w:t xml:space="preserve">№ </w:t>
      </w:r>
      <w:r w:rsidRPr="00D83554">
        <w:t>74-</w:t>
      </w:r>
      <w:r>
        <w:t xml:space="preserve">74/025-74/999/001/2016-10198/1 </w:t>
      </w:r>
      <w:r w:rsidRPr="00D83554">
        <w:t>от 08.09.2016</w:t>
      </w:r>
      <w:r>
        <w:t>.</w:t>
      </w:r>
    </w:p>
    <w:p w:rsidR="00311FBC" w:rsidRDefault="00311FBC" w:rsidP="00DC3A17">
      <w:pPr>
        <w:widowControl w:val="0"/>
        <w:tabs>
          <w:tab w:val="left" w:pos="284"/>
          <w:tab w:val="left" w:pos="1260"/>
        </w:tabs>
        <w:ind w:firstLine="284"/>
        <w:jc w:val="both"/>
      </w:pPr>
    </w:p>
    <w:p w:rsidR="00B70E9F" w:rsidRPr="00433554" w:rsidRDefault="00B70E9F" w:rsidP="00BA0DB1">
      <w:pPr>
        <w:pStyle w:val="ac"/>
        <w:tabs>
          <w:tab w:val="left" w:pos="284"/>
        </w:tabs>
        <w:ind w:firstLine="284"/>
      </w:pPr>
      <w:r w:rsidRPr="00DC3A17">
        <w:rPr>
          <w:b/>
        </w:rPr>
        <w:t>Средства платежа</w:t>
      </w:r>
      <w:r w:rsidRPr="00DC3A17">
        <w:t>:</w:t>
      </w:r>
      <w:r w:rsidR="00DC3A17">
        <w:t xml:space="preserve"> </w:t>
      </w:r>
      <w:r w:rsidRPr="00DC3A17">
        <w:t>денежные</w:t>
      </w:r>
      <w:r w:rsidRPr="00433554">
        <w:t xml:space="preserve"> средства в валюте Российской Федерации (рубли).</w:t>
      </w:r>
    </w:p>
    <w:p w:rsidR="00311FBC" w:rsidRDefault="003C6CE9" w:rsidP="00311FBC">
      <w:pPr>
        <w:pStyle w:val="a8"/>
        <w:tabs>
          <w:tab w:val="left" w:pos="284"/>
        </w:tabs>
        <w:ind w:firstLine="284"/>
      </w:pPr>
      <w:r w:rsidRPr="00433554">
        <w:rPr>
          <w:b/>
        </w:rPr>
        <w:t>С</w:t>
      </w:r>
      <w:r w:rsidR="00377E44" w:rsidRPr="00433554">
        <w:rPr>
          <w:b/>
        </w:rPr>
        <w:t>ведения о предыдущих торгах по продаже имущества, объявленных в течение года, предшествующего  продаже, и об итогах торгов по продаже имущества</w:t>
      </w:r>
      <w:r w:rsidR="00F0513E" w:rsidRPr="00433554">
        <w:t xml:space="preserve">: 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1) 19.09.2017 аукцион не состоялся, начальная цена 3 028 000 руб. с НДС;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2) 20.11.2017 аукцион не состоялся, начальная цена 3 028 000 руб. с НДС;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3) 22.01.2018 продажа посредством публичного предложения не состоялась цена первоначального предложения 3 028 000 руб. с НДС, минимальная цена предложения 1 514 000 руб.;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4) 14.05.2018 аукцион не состоялся, начальная цена 3 028 000 руб. с НДС;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5) 24.07.2018 продажа посредством публичного предложения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не состоялась цена первоначального предложения 3 028 000 руб.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с НДС, минимальная цена предложения 1 514 000 руб.;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6) 12.09.2018 продажа посредством публичного предложения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не состоялась цена первоначального предложения 3 028 000 руб.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с НДС, минимальная цена предложения 1 514 000 руб.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7) 20.03.2019 аукцион не состоялся, начальная  цена 3 079 322,10 руб. с НДС;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rPr>
          <w:sz w:val="20"/>
          <w:szCs w:val="20"/>
        </w:rPr>
      </w:pPr>
      <w:r w:rsidRPr="00C32C61">
        <w:rPr>
          <w:sz w:val="20"/>
          <w:szCs w:val="20"/>
        </w:rPr>
        <w:t>8) 29.05.2019 продажа посредством публичного предложения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не состоялась цена первоначального предложения 3 079 322,10 руб.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с НДС, минимальная цена предложения 1 539 661, 5руб.</w:t>
      </w:r>
    </w:p>
    <w:p w:rsid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9) 25.07.2019 продажа посредством публичного предложения в электронной форме не состоялась, цена первоначального предложения 3 079 322,10 руб.</w:t>
      </w:r>
      <w:r>
        <w:rPr>
          <w:sz w:val="20"/>
          <w:szCs w:val="20"/>
        </w:rPr>
        <w:t xml:space="preserve"> </w:t>
      </w:r>
      <w:r w:rsidRPr="00C32C61">
        <w:rPr>
          <w:sz w:val="20"/>
          <w:szCs w:val="20"/>
        </w:rPr>
        <w:t>с НДС, минимальная цена предложения 1 539 661, 5руб.</w:t>
      </w:r>
    </w:p>
    <w:p w:rsid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</w:p>
    <w:p w:rsidR="004A38E5" w:rsidRPr="00433554" w:rsidRDefault="004A38E5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  <w:r w:rsidRPr="00433554">
        <w:rPr>
          <w:b/>
          <w:bCs/>
          <w:sz w:val="20"/>
          <w:szCs w:val="20"/>
        </w:rPr>
        <w:t xml:space="preserve">Организация </w:t>
      </w:r>
      <w:r w:rsidR="000B7537">
        <w:rPr>
          <w:b/>
          <w:bCs/>
          <w:sz w:val="20"/>
          <w:szCs w:val="20"/>
        </w:rPr>
        <w:t>продажи без объявления цены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sz w:val="20"/>
          <w:szCs w:val="20"/>
        </w:rPr>
      </w:pPr>
      <w:r w:rsidRPr="00433554">
        <w:rPr>
          <w:b/>
          <w:bCs/>
          <w:sz w:val="20"/>
          <w:szCs w:val="20"/>
        </w:rPr>
        <w:t>1.Основные термины и определения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rPr>
          <w:b/>
        </w:rPr>
        <w:t>Продавец –</w:t>
      </w:r>
      <w:r w:rsidRPr="00433554">
        <w:t xml:space="preserve"> </w:t>
      </w:r>
      <w:r w:rsidR="00F3241A" w:rsidRPr="00433554">
        <w:t>Министерство имущества и природных ресурсов Челябинской области</w:t>
      </w:r>
      <w:proofErr w:type="gramStart"/>
      <w:r w:rsidR="00F3241A" w:rsidRPr="00433554">
        <w:t xml:space="preserve"> </w:t>
      </w:r>
      <w:r w:rsidRPr="00433554">
        <w:t>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Организатор – </w:t>
      </w:r>
      <w:r w:rsidRPr="00433554">
        <w:t>юридическое лицо, владеющее сайтом в информационно-телекоммуникационной сети «Интернет» (далее – электронная площадка).</w:t>
      </w:r>
    </w:p>
    <w:p w:rsidR="00A417EB" w:rsidRPr="00433554" w:rsidRDefault="00A417EB" w:rsidP="00BA0DB1">
      <w:pPr>
        <w:ind w:firstLine="284"/>
        <w:jc w:val="both"/>
      </w:pPr>
      <w:proofErr w:type="gramStart"/>
      <w:r w:rsidRPr="00433554">
        <w:rPr>
          <w:b/>
        </w:rPr>
        <w:lastRenderedPageBreak/>
        <w:t>Сайт</w:t>
      </w:r>
      <w:r w:rsidRPr="00433554"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 xml:space="preserve">Предмет продажи – </w:t>
      </w:r>
      <w:r w:rsidRPr="00433554">
        <w:t>продажа имущества, находящегося в государственной собственности Челябинской области.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Регистрация на электронной площадке</w:t>
      </w:r>
      <w:r w:rsidRPr="00433554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Открытая часть электронной площадки</w:t>
      </w:r>
      <w:r w:rsidRPr="00433554"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Закрытая часть электронной площадки</w:t>
      </w:r>
      <w:r w:rsidRPr="00433554"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A417EB" w:rsidRPr="00433554" w:rsidRDefault="00A417EB" w:rsidP="00BA0DB1">
      <w:pPr>
        <w:ind w:firstLine="284"/>
        <w:jc w:val="both"/>
      </w:pPr>
      <w:r w:rsidRPr="00433554">
        <w:t>«</w:t>
      </w:r>
      <w:r w:rsidRPr="00433554">
        <w:rPr>
          <w:b/>
        </w:rPr>
        <w:t>Личный кабинет»</w:t>
      </w:r>
      <w:r w:rsidRPr="00433554"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417EB" w:rsidRDefault="00A417EB" w:rsidP="00BA0DB1">
      <w:pPr>
        <w:ind w:firstLine="284"/>
        <w:jc w:val="both"/>
      </w:pPr>
      <w:r w:rsidRPr="00433554">
        <w:rPr>
          <w:b/>
        </w:rPr>
        <w:t>Лот</w:t>
      </w:r>
      <w:r w:rsidRPr="00433554">
        <w:t xml:space="preserve"> – имущество, являющееся предметом торгов, реализуемое в ходе проведения одной процедуры продажи.</w:t>
      </w:r>
    </w:p>
    <w:p w:rsidR="00A7359B" w:rsidRPr="00433554" w:rsidRDefault="00A7359B" w:rsidP="00BA0DB1">
      <w:pPr>
        <w:ind w:firstLine="284"/>
        <w:jc w:val="both"/>
      </w:pPr>
      <w:r w:rsidRPr="00A7359B">
        <w:rPr>
          <w:b/>
        </w:rPr>
        <w:t>Цена предложения</w:t>
      </w:r>
      <w:r w:rsidRPr="00A7359B">
        <w:t xml:space="preserve"> – цена продажи Имущества (лота).</w:t>
      </w:r>
    </w:p>
    <w:p w:rsidR="00A417EB" w:rsidRPr="00A7359B" w:rsidRDefault="00A417EB" w:rsidP="00A7359B">
      <w:pPr>
        <w:tabs>
          <w:tab w:val="left" w:pos="426"/>
        </w:tabs>
        <w:autoSpaceDE w:val="0"/>
        <w:autoSpaceDN w:val="0"/>
        <w:adjustRightInd w:val="0"/>
        <w:ind w:firstLine="284"/>
        <w:jc w:val="both"/>
      </w:pPr>
      <w:r w:rsidRPr="00A7359B">
        <w:rPr>
          <w:b/>
        </w:rPr>
        <w:t>Претендент</w:t>
      </w:r>
      <w:r w:rsidRPr="00A7359B">
        <w:t xml:space="preserve"> - любое физическое и юридическое лицо, желающее приобрести </w:t>
      </w:r>
      <w:r w:rsidR="005349D7" w:rsidRPr="00A7359B">
        <w:t>государственное</w:t>
      </w:r>
      <w:r w:rsidRPr="00A7359B">
        <w:t xml:space="preserve"> имущество</w:t>
      </w:r>
      <w:r w:rsidR="005349D7" w:rsidRPr="00A7359B">
        <w:t xml:space="preserve"> Челябинской области</w:t>
      </w:r>
      <w:r w:rsidRPr="00A7359B">
        <w:t>.</w:t>
      </w:r>
    </w:p>
    <w:p w:rsidR="00A7359B" w:rsidRPr="00A7359B" w:rsidRDefault="00A7359B" w:rsidP="00A7359B">
      <w:pPr>
        <w:pStyle w:val="af3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A7359B">
        <w:rPr>
          <w:b/>
          <w:bCs/>
          <w:sz w:val="20"/>
          <w:szCs w:val="20"/>
        </w:rPr>
        <w:t xml:space="preserve">Участник </w:t>
      </w:r>
      <w:r w:rsidRPr="00A7359B">
        <w:rPr>
          <w:sz w:val="20"/>
          <w:szCs w:val="20"/>
        </w:rPr>
        <w:t>– юридическое лицо, физическое лицо или физическое лицо в качестве индивидуального предпринимателя, предоставившее Организатору заявку на участие в продаже государственного имущества и допущенное в установленном порядке Продавцом для участия в продаже.</w:t>
      </w:r>
    </w:p>
    <w:p w:rsidR="00A7359B" w:rsidRPr="00A7359B" w:rsidRDefault="00A7359B" w:rsidP="00A7359B">
      <w:pPr>
        <w:pStyle w:val="af3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A7359B">
        <w:rPr>
          <w:b/>
          <w:bCs/>
          <w:sz w:val="20"/>
          <w:szCs w:val="20"/>
        </w:rPr>
        <w:t>Победитель</w:t>
      </w:r>
      <w:r w:rsidRPr="00A7359B">
        <w:rPr>
          <w:sz w:val="20"/>
          <w:szCs w:val="20"/>
        </w:rPr>
        <w:t xml:space="preserve"> – </w:t>
      </w:r>
      <w:r>
        <w:rPr>
          <w:sz w:val="20"/>
          <w:szCs w:val="20"/>
        </w:rPr>
        <w:t>у</w:t>
      </w:r>
      <w:r w:rsidRPr="00A7359B">
        <w:rPr>
          <w:sz w:val="20"/>
          <w:szCs w:val="20"/>
        </w:rPr>
        <w:t>частник продажи, определенный, в установленном законодательстве Российской Федерации порядке, для заключения договора купли-продажи с Продавцом по результатам продажи в электронной форме.</w:t>
      </w:r>
    </w:p>
    <w:p w:rsidR="00A417EB" w:rsidRPr="00433554" w:rsidRDefault="00A417EB" w:rsidP="00A7359B">
      <w:pPr>
        <w:ind w:firstLine="284"/>
        <w:jc w:val="both"/>
      </w:pPr>
      <w:r w:rsidRPr="00A7359B">
        <w:rPr>
          <w:b/>
        </w:rPr>
        <w:t>Электронная подпись (ЭП)</w:t>
      </w:r>
      <w:r w:rsidRPr="00A7359B"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</w:t>
      </w:r>
      <w:r w:rsidRPr="00433554">
        <w:t xml:space="preserve">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документ</w:t>
      </w:r>
      <w:r w:rsidRPr="00433554"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Электронный образ документа</w:t>
      </w:r>
      <w:r w:rsidRPr="00433554"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417EB" w:rsidRPr="00433554" w:rsidRDefault="00A417EB" w:rsidP="00BA0DB1">
      <w:pPr>
        <w:ind w:firstLine="284"/>
        <w:jc w:val="both"/>
      </w:pPr>
      <w:r w:rsidRPr="00433554">
        <w:rPr>
          <w:b/>
        </w:rPr>
        <w:t>Электронное сообщение (электронное уведомление)</w:t>
      </w:r>
      <w:r w:rsidRPr="00433554"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</w:t>
      </w:r>
      <w:r w:rsidR="00A041FA">
        <w:br/>
      </w:r>
      <w:r w:rsidRPr="00433554">
        <w:t>в процессе работы на электронной площадке.</w:t>
      </w:r>
    </w:p>
    <w:p w:rsidR="00A417EB" w:rsidRPr="00433554" w:rsidRDefault="00A417EB" w:rsidP="006937C7">
      <w:pPr>
        <w:ind w:firstLine="284"/>
        <w:jc w:val="both"/>
      </w:pPr>
      <w:r w:rsidRPr="00433554">
        <w:rPr>
          <w:b/>
        </w:rPr>
        <w:t>Электронный журнал</w:t>
      </w:r>
      <w:r w:rsidRPr="00433554">
        <w:t xml:space="preserve"> – электронный документ, в котором Организатором посредством программных</w:t>
      </w:r>
      <w:r w:rsidR="00A041FA">
        <w:br/>
      </w:r>
      <w:r w:rsidRPr="00433554">
        <w:t>и технических средств электронной площадки фиксируется ход проведения процедуры продажи.</w:t>
      </w:r>
    </w:p>
    <w:p w:rsidR="006937C7" w:rsidRPr="00433554" w:rsidRDefault="006937C7" w:rsidP="006937C7">
      <w:pPr>
        <w:pStyle w:val="af5"/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Способ приватизации</w:t>
      </w:r>
      <w:r w:rsidRPr="00433554">
        <w:rPr>
          <w:rFonts w:ascii="Times New Roman" w:hAnsi="Times New Roman"/>
        </w:rPr>
        <w:t xml:space="preserve"> – продажа </w:t>
      </w:r>
      <w:r w:rsidR="00A7359B">
        <w:rPr>
          <w:rFonts w:ascii="Times New Roman" w:hAnsi="Times New Roman"/>
        </w:rPr>
        <w:t>без объявления цены</w:t>
      </w:r>
      <w:r w:rsidRPr="00433554">
        <w:rPr>
          <w:rFonts w:ascii="Times New Roman" w:hAnsi="Times New Roman"/>
        </w:rPr>
        <w:t xml:space="preserve"> в электронной форме.</w:t>
      </w:r>
    </w:p>
    <w:p w:rsidR="005349D7" w:rsidRPr="00433554" w:rsidRDefault="005349D7" w:rsidP="006937C7">
      <w:pPr>
        <w:pStyle w:val="af5"/>
        <w:tabs>
          <w:tab w:val="left" w:pos="284"/>
        </w:tabs>
        <w:ind w:firstLine="284"/>
        <w:jc w:val="both"/>
        <w:rPr>
          <w:rFonts w:ascii="Times New Roman" w:hAnsi="Times New Roman"/>
        </w:rPr>
      </w:pPr>
      <w:r w:rsidRPr="00433554">
        <w:rPr>
          <w:rFonts w:ascii="Times New Roman" w:hAnsi="Times New Roman"/>
          <w:b/>
        </w:rPr>
        <w:t>Официальные сайты торгов</w:t>
      </w:r>
      <w:r w:rsidRPr="00433554">
        <w:rPr>
          <w:rFonts w:ascii="Times New Roman" w:hAnsi="Times New Roman"/>
        </w:rPr>
        <w:t xml:space="preserve"> - Официальный сайт Российской Федерации для размещения информации</w:t>
      </w:r>
      <w:r w:rsidRPr="00433554">
        <w:rPr>
          <w:rFonts w:ascii="Times New Roman" w:hAnsi="Times New Roman"/>
        </w:rPr>
        <w:br/>
        <w:t>о проведении торгов www.torgi.gov.ru, сайт Министерства имущества и природных ресурсов Челябинской области  www.imchel.ru.</w:t>
      </w:r>
    </w:p>
    <w:p w:rsidR="00173CD6" w:rsidRPr="00433554" w:rsidRDefault="00173CD6" w:rsidP="00BA0DB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center"/>
        <w:rPr>
          <w:b/>
          <w:bCs/>
          <w:sz w:val="20"/>
          <w:szCs w:val="20"/>
        </w:rPr>
      </w:pPr>
    </w:p>
    <w:p w:rsidR="00173CD6" w:rsidRPr="00433554" w:rsidRDefault="00173CD6" w:rsidP="00C32C6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>2. Порядок регистрации на электронной площадке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Для обеспечения доступа к участию в электронной продаже Претендентам необходимо пройти процедуру регистрации в соответствии с Регламентом электронной площадки Организатора продажи.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Дата и время регистрации на электронной площадке претендентов на участие в продаже осуществляется ежедневно, круглосуточно, но не позднее даты и времени окончания подачи (приема) Заявок.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Регистрация на электронной площадке осуществляется без взимания платы.</w:t>
      </w:r>
    </w:p>
    <w:p w:rsidR="00C32C61" w:rsidRPr="00C32C61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которых, на электронной площадке была ими прекращена.</w:t>
      </w:r>
    </w:p>
    <w:p w:rsidR="00173CD6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C32C61">
        <w:rPr>
          <w:sz w:val="20"/>
          <w:szCs w:val="20"/>
        </w:rPr>
        <w:t>Регистрация на электронной площадке проводится в соответствии с Регламентом электронной площадки.</w:t>
      </w:r>
    </w:p>
    <w:p w:rsidR="00C32C61" w:rsidRPr="00433554" w:rsidRDefault="00C32C61" w:rsidP="00C32C61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b/>
          <w:bCs/>
          <w:sz w:val="20"/>
          <w:szCs w:val="20"/>
        </w:rPr>
      </w:pPr>
    </w:p>
    <w:p w:rsidR="00937E87" w:rsidRPr="00433554" w:rsidRDefault="00173CD6" w:rsidP="005349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>3. </w:t>
      </w:r>
      <w:r w:rsidR="00937E87" w:rsidRPr="00433554">
        <w:rPr>
          <w:b/>
        </w:rPr>
        <w:t xml:space="preserve">Сроки, время подачи заявок и проведения </w:t>
      </w:r>
      <w:r w:rsidR="00A7359B" w:rsidRPr="00A7359B">
        <w:rPr>
          <w:b/>
        </w:rPr>
        <w:t>продаж</w:t>
      </w:r>
      <w:r w:rsidR="00A7359B">
        <w:rPr>
          <w:b/>
        </w:rPr>
        <w:t>и</w:t>
      </w:r>
      <w:r w:rsidR="00A7359B" w:rsidRPr="00A7359B">
        <w:rPr>
          <w:b/>
        </w:rPr>
        <w:t xml:space="preserve"> без объявления цены</w:t>
      </w:r>
    </w:p>
    <w:p w:rsidR="00937E87" w:rsidRPr="00B7642D" w:rsidRDefault="00937E87" w:rsidP="005349D7">
      <w:pPr>
        <w:ind w:firstLine="284"/>
        <w:jc w:val="both"/>
        <w:rPr>
          <w:b/>
          <w:bCs/>
          <w:u w:val="single"/>
        </w:rPr>
      </w:pPr>
      <w:r w:rsidRPr="00433554">
        <w:rPr>
          <w:bCs/>
        </w:rPr>
        <w:t xml:space="preserve">Указанное в настоящем информационном сообщении </w:t>
      </w:r>
      <w:r w:rsidRPr="00B7642D">
        <w:rPr>
          <w:b/>
          <w:bCs/>
          <w:u w:val="single"/>
        </w:rPr>
        <w:t>время – московское.</w:t>
      </w:r>
    </w:p>
    <w:p w:rsidR="00937E87" w:rsidRPr="00433554" w:rsidRDefault="00937E87" w:rsidP="005349D7">
      <w:pPr>
        <w:ind w:firstLine="284"/>
        <w:jc w:val="both"/>
        <w:rPr>
          <w:bCs/>
        </w:rPr>
      </w:pPr>
      <w:r w:rsidRPr="00433554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>Начало приема</w:t>
      </w:r>
      <w:r w:rsidR="00A7359B">
        <w:rPr>
          <w:b/>
        </w:rPr>
        <w:t xml:space="preserve"> (подачи)</w:t>
      </w:r>
      <w:r w:rsidRPr="00433554">
        <w:rPr>
          <w:b/>
        </w:rPr>
        <w:t xml:space="preserve"> заявок</w:t>
      </w:r>
      <w:r w:rsidRPr="00433554">
        <w:t xml:space="preserve"> на участие в </w:t>
      </w:r>
      <w:r w:rsidR="000B7537">
        <w:t>продаже</w:t>
      </w:r>
      <w:r w:rsidRPr="00433554">
        <w:t xml:space="preserve"> </w:t>
      </w:r>
      <w:r w:rsidR="000B7537" w:rsidRPr="000B7537">
        <w:t xml:space="preserve">без объявления цены </w:t>
      </w:r>
      <w:r w:rsidRPr="00433554">
        <w:t xml:space="preserve">– </w:t>
      </w:r>
      <w:r w:rsidR="009D1D50">
        <w:rPr>
          <w:rStyle w:val="Timesnewroman12"/>
          <w:sz w:val="20"/>
        </w:rPr>
        <w:t>22.08</w:t>
      </w:r>
      <w:r w:rsidR="005349D7" w:rsidRPr="00433554">
        <w:rPr>
          <w:rStyle w:val="Timesnewroman12"/>
          <w:sz w:val="20"/>
        </w:rPr>
        <w:t>.2019 в 00:00</w:t>
      </w:r>
    </w:p>
    <w:p w:rsidR="00937E87" w:rsidRPr="00433554" w:rsidRDefault="00937E87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Окончание приема </w:t>
      </w:r>
      <w:r w:rsidR="00A7359B">
        <w:rPr>
          <w:b/>
        </w:rPr>
        <w:t xml:space="preserve">(подачи) </w:t>
      </w:r>
      <w:r w:rsidRPr="00433554">
        <w:rPr>
          <w:b/>
        </w:rPr>
        <w:t>заявок</w:t>
      </w:r>
      <w:r w:rsidR="000B7537">
        <w:t xml:space="preserve"> на участие в продаже</w:t>
      </w:r>
      <w:r w:rsidRPr="00433554">
        <w:t xml:space="preserve"> </w:t>
      </w:r>
      <w:r w:rsidR="000B7537" w:rsidRPr="000B7537">
        <w:t xml:space="preserve">без объявления цены </w:t>
      </w:r>
      <w:r w:rsidRPr="00433554">
        <w:t xml:space="preserve">– </w:t>
      </w:r>
      <w:r w:rsidR="009D1D50">
        <w:rPr>
          <w:rStyle w:val="Timesnewroman12"/>
          <w:sz w:val="20"/>
        </w:rPr>
        <w:t>15.10</w:t>
      </w:r>
      <w:r w:rsidR="005349D7" w:rsidRPr="00433554">
        <w:rPr>
          <w:rStyle w:val="Timesnewroman12"/>
          <w:sz w:val="20"/>
        </w:rPr>
        <w:t>.2019 в 1</w:t>
      </w:r>
      <w:bookmarkStart w:id="0" w:name="_GoBack"/>
      <w:bookmarkEnd w:id="0"/>
      <w:r w:rsidR="00D34FE7">
        <w:rPr>
          <w:rStyle w:val="Timesnewroman12"/>
          <w:sz w:val="20"/>
        </w:rPr>
        <w:t>5</w:t>
      </w:r>
      <w:r w:rsidR="005349D7" w:rsidRPr="00433554">
        <w:rPr>
          <w:rStyle w:val="Timesnewroman12"/>
          <w:sz w:val="20"/>
        </w:rPr>
        <w:t>:00</w:t>
      </w:r>
    </w:p>
    <w:p w:rsidR="00937E87" w:rsidRPr="00433554" w:rsidRDefault="00A7359B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A7359B">
        <w:rPr>
          <w:b/>
        </w:rPr>
        <w:lastRenderedPageBreak/>
        <w:t xml:space="preserve">Дата, время и срок проведения продажи без объявления цены: </w:t>
      </w:r>
      <w:r w:rsidR="00937E87" w:rsidRPr="00433554">
        <w:t xml:space="preserve">– </w:t>
      </w:r>
      <w:r w:rsidR="00B7642D">
        <w:rPr>
          <w:rStyle w:val="Timesnewroman12"/>
          <w:sz w:val="20"/>
        </w:rPr>
        <w:t>1</w:t>
      </w:r>
      <w:r>
        <w:rPr>
          <w:rStyle w:val="Timesnewroman12"/>
          <w:sz w:val="20"/>
        </w:rPr>
        <w:t>7</w:t>
      </w:r>
      <w:r w:rsidR="00B7642D">
        <w:rPr>
          <w:rStyle w:val="Timesnewroman12"/>
          <w:sz w:val="20"/>
        </w:rPr>
        <w:t>.10</w:t>
      </w:r>
      <w:r w:rsidR="00525AF0">
        <w:rPr>
          <w:rStyle w:val="Timesnewroman12"/>
          <w:sz w:val="20"/>
        </w:rPr>
        <w:t xml:space="preserve">.2019 в </w:t>
      </w:r>
      <w:r w:rsidR="00B7642D">
        <w:rPr>
          <w:rStyle w:val="Timesnewroman12"/>
          <w:sz w:val="20"/>
        </w:rPr>
        <w:t>09</w:t>
      </w:r>
      <w:r w:rsidR="00525AF0">
        <w:rPr>
          <w:rStyle w:val="Timesnewroman12"/>
          <w:sz w:val="20"/>
        </w:rPr>
        <w:t>:</w:t>
      </w:r>
      <w:r w:rsidR="001F3643">
        <w:rPr>
          <w:rStyle w:val="Timesnewroman12"/>
          <w:sz w:val="20"/>
        </w:rPr>
        <w:t>00</w:t>
      </w:r>
    </w:p>
    <w:p w:rsidR="00173CD6" w:rsidRPr="00433554" w:rsidRDefault="00152A65" w:rsidP="005349D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433554">
        <w:rPr>
          <w:b/>
        </w:rPr>
        <w:t xml:space="preserve">Место проведения </w:t>
      </w:r>
      <w:r w:rsidR="00C32C61" w:rsidRPr="00C32C61">
        <w:rPr>
          <w:b/>
        </w:rPr>
        <w:t>продажи без объявления цены</w:t>
      </w:r>
      <w:r w:rsidR="0066565A" w:rsidRPr="00433554">
        <w:rPr>
          <w:b/>
        </w:rPr>
        <w:t xml:space="preserve">: </w:t>
      </w:r>
      <w:r w:rsidR="002A2236" w:rsidRPr="00433554">
        <w:t>универсальная торговая платформа ЗАО «Сбербанк-АСТ», размещенная на сайте http://utp.sberbank-ast.ru в сети Интернет (торговая секция «приватизация, аренда</w:t>
      </w:r>
      <w:r w:rsidR="00525AF0">
        <w:br/>
      </w:r>
      <w:r w:rsidR="002A2236" w:rsidRPr="00433554">
        <w:t>и продажа прав»).</w:t>
      </w: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center"/>
        <w:rPr>
          <w:b/>
        </w:rPr>
      </w:pPr>
      <w:r w:rsidRPr="00433554">
        <w:rPr>
          <w:b/>
        </w:rPr>
        <w:t xml:space="preserve">4. Условия участия в </w:t>
      </w:r>
      <w:r w:rsidR="000B7537">
        <w:rPr>
          <w:b/>
        </w:rPr>
        <w:t>продаже без объявления цены</w:t>
      </w:r>
      <w:r w:rsidR="005349D7" w:rsidRPr="00433554">
        <w:rPr>
          <w:b/>
        </w:rPr>
        <w:t xml:space="preserve"> в электронной форме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b/>
        </w:rPr>
      </w:pPr>
      <w:r w:rsidRPr="00433554">
        <w:t>Лицо, отвечающее признакам покупателя в соответствии с Федеральным законом от 21.12.2001</w:t>
      </w:r>
      <w:r w:rsidR="00830D0B" w:rsidRPr="00433554">
        <w:br/>
      </w:r>
      <w:r w:rsidRPr="00433554">
        <w:t>№178-ФЗ «О приватизации государственного и муниципального имущества»</w:t>
      </w:r>
      <w:r w:rsidRPr="00433554">
        <w:rPr>
          <w:bCs/>
        </w:rPr>
        <w:t xml:space="preserve"> (далее - Федеральный закон</w:t>
      </w:r>
      <w:r w:rsidR="00830D0B" w:rsidRPr="00433554">
        <w:rPr>
          <w:bCs/>
        </w:rPr>
        <w:br/>
      </w:r>
      <w:r w:rsidRPr="00433554">
        <w:rPr>
          <w:bCs/>
        </w:rPr>
        <w:t>о приватизации)</w:t>
      </w:r>
      <w:r w:rsidRPr="00433554">
        <w:t xml:space="preserve"> и желающее приобрести имущество, выставляемое на продажу (далее – Претендент), обязано осуществить </w:t>
      </w:r>
      <w:r w:rsidRPr="00433554">
        <w:rPr>
          <w:b/>
        </w:rPr>
        <w:t>следующие действия: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внести задаток на счет Организатора в указанном в настоящем ин</w:t>
      </w:r>
      <w:r w:rsidR="00A041FA">
        <w:t>формационном сообщении порядке;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в установленном порядке зарегистрировать заявку на электронной площадке;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- представить иные документы по перечню, указанному в настоящем информационном сообщении.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Покупателями государственного и муниципального имущества могут быть любые физические</w:t>
      </w:r>
      <w:r w:rsidR="00830D0B" w:rsidRPr="00433554">
        <w:br/>
      </w:r>
      <w:r w:rsidRPr="00433554">
        <w:t>и юридические лица, за исключением: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государственных и муниципальных унитарных предприятий, государственных и муниципальных учреждений;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9" w:history="1">
        <w:r w:rsidRPr="00433554">
          <w:rPr>
            <w:rStyle w:val="a3"/>
            <w:color w:val="auto"/>
            <w:u w:val="none"/>
          </w:rPr>
          <w:t>статьей</w:t>
        </w:r>
        <w:r w:rsidR="00A851F4">
          <w:rPr>
            <w:rStyle w:val="a3"/>
            <w:color w:val="auto"/>
            <w:u w:val="none"/>
          </w:rPr>
          <w:br/>
        </w:r>
        <w:r w:rsidRPr="00433554">
          <w:rPr>
            <w:rStyle w:val="a3"/>
            <w:color w:val="auto"/>
            <w:u w:val="none"/>
          </w:rPr>
          <w:t>25</w:t>
        </w:r>
      </w:hyperlink>
      <w:r w:rsidRPr="00433554">
        <w:t xml:space="preserve"> Федерального закона о приватизации;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юридических лиц, местом регистрации</w:t>
      </w:r>
      <w:r w:rsidR="00242626">
        <w:t xml:space="preserve"> </w:t>
      </w:r>
      <w:r w:rsidRPr="00433554">
        <w:t xml:space="preserve"> которых является государство или территория, включенные</w:t>
      </w:r>
      <w:r w:rsidR="00830D0B" w:rsidRPr="00433554">
        <w:br/>
      </w:r>
      <w:r w:rsidRPr="00433554">
        <w:t xml:space="preserve">в утверждаемый Министерством финансов Российской Федерации </w:t>
      </w:r>
      <w:hyperlink r:id="rId10" w:history="1">
        <w:r w:rsidRPr="00433554">
          <w:rPr>
            <w:rStyle w:val="a3"/>
            <w:color w:val="auto"/>
            <w:u w:val="none"/>
          </w:rPr>
          <w:t>перечень</w:t>
        </w:r>
      </w:hyperlink>
      <w:r w:rsidRPr="00433554">
        <w:t xml:space="preserve"> государств и территорий, предоставляющих льготный налоговый режим налогообложения и (или) не предусматривающих раскрытия</w:t>
      </w:r>
      <w:r w:rsidR="00830D0B" w:rsidRPr="00433554">
        <w:br/>
      </w:r>
      <w:r w:rsidRPr="00433554">
        <w:t>и предоставления информации при проведении финансовых операций (офшорные зоны);</w:t>
      </w:r>
      <w:proofErr w:type="gramEnd"/>
    </w:p>
    <w:p w:rsidR="00173CD6" w:rsidRPr="00433554" w:rsidRDefault="00173CD6" w:rsidP="00BA0DB1">
      <w:pPr>
        <w:tabs>
          <w:tab w:val="left" w:pos="284"/>
        </w:tabs>
        <w:ind w:firstLine="284"/>
      </w:pPr>
      <w:r w:rsidRPr="00433554">
        <w:t xml:space="preserve">юридических лиц, в отношении которых офшорной компанией или группой лиц, в которую входит офшорная компания, осуществляется контроль. 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  <w:r w:rsidRPr="00433554">
        <w:rPr>
          <w:lang w:val="x-none" w:eastAsia="x-none"/>
        </w:rPr>
        <w:t xml:space="preserve">Обязанность доказать свое право на участие в </w:t>
      </w:r>
      <w:r w:rsidR="00A7359B">
        <w:rPr>
          <w:lang w:eastAsia="x-none"/>
        </w:rPr>
        <w:t>продаже</w:t>
      </w:r>
      <w:r w:rsidR="00BA0DB1" w:rsidRPr="00433554">
        <w:rPr>
          <w:lang w:eastAsia="x-none"/>
        </w:rPr>
        <w:t xml:space="preserve"> </w:t>
      </w:r>
      <w:r w:rsidR="00A851F4">
        <w:rPr>
          <w:lang w:val="x-none" w:eastAsia="x-none"/>
        </w:rPr>
        <w:t>возлагается на</w:t>
      </w:r>
      <w:r w:rsidR="00A851F4">
        <w:rPr>
          <w:lang w:eastAsia="x-none"/>
        </w:rPr>
        <w:t xml:space="preserve"> П</w:t>
      </w:r>
      <w:r w:rsidR="00A851F4" w:rsidRPr="00433554">
        <w:rPr>
          <w:lang w:val="x-none" w:eastAsia="x-none"/>
        </w:rPr>
        <w:t>ретендента</w:t>
      </w:r>
      <w:r w:rsidRPr="00433554">
        <w:rPr>
          <w:lang w:val="x-none" w:eastAsia="x-none"/>
        </w:rPr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  <w:rPr>
          <w:lang w:eastAsia="x-none"/>
        </w:rPr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  <w:lang w:eastAsia="x-none"/>
        </w:rPr>
      </w:pPr>
      <w:r w:rsidRPr="00433554">
        <w:rPr>
          <w:b/>
          <w:lang w:eastAsia="x-none"/>
        </w:rPr>
        <w:t>5. Порядок ознакомления с документами и информацией об объекте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bCs/>
          <w:sz w:val="20"/>
        </w:rPr>
        <w:t xml:space="preserve">Информационное сообщение о проведении </w:t>
      </w:r>
      <w:r w:rsidR="000B7537">
        <w:rPr>
          <w:bCs/>
          <w:sz w:val="20"/>
        </w:rPr>
        <w:t xml:space="preserve">продажи </w:t>
      </w:r>
      <w:r w:rsidR="000B7537" w:rsidRPr="000B7537">
        <w:rPr>
          <w:bCs/>
          <w:sz w:val="20"/>
        </w:rPr>
        <w:t xml:space="preserve">без объявления цены </w:t>
      </w:r>
      <w:r w:rsidRPr="00433554">
        <w:rPr>
          <w:sz w:val="20"/>
        </w:rPr>
        <w:t xml:space="preserve">размещается на официальном сайте Российской Федерации для размещения информации о проведении торгов www.torgi.gov.ru, </w:t>
      </w:r>
      <w:r w:rsidR="000D0691" w:rsidRPr="00433554">
        <w:rPr>
          <w:sz w:val="20"/>
        </w:rPr>
        <w:t>на сайте продавца – Министерства имущества и природных ресурсов Челябинской области – www.imchel.ru</w:t>
      </w:r>
      <w:r w:rsidRPr="00433554">
        <w:rPr>
          <w:sz w:val="20"/>
        </w:rPr>
        <w:t xml:space="preserve">, на электронной площадке </w:t>
      </w:r>
      <w:r w:rsidR="002A2236" w:rsidRPr="00433554">
        <w:rPr>
          <w:sz w:val="20"/>
        </w:rPr>
        <w:t>http://utp.sberbank-ast.ru.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173CD6" w:rsidRPr="00433554" w:rsidRDefault="00173CD6" w:rsidP="00BA0DB1">
      <w:pPr>
        <w:pStyle w:val="30"/>
        <w:tabs>
          <w:tab w:val="left" w:pos="284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С информацией о подлежащем приватизации имуществе можно ознакомиться в период заявочной кампании, направив запрос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</w:t>
      </w:r>
      <w:r w:rsidR="00830D0B" w:rsidRPr="00433554">
        <w:br/>
      </w:r>
      <w:r w:rsidRPr="00433554">
        <w:t>об объекте.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Любое заинтересованное лицо независимо </w:t>
      </w:r>
      <w:proofErr w:type="gramStart"/>
      <w:r w:rsidRPr="00433554"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433554">
        <w:t xml:space="preserve"> окончания срока приема заявок на участие в </w:t>
      </w:r>
      <w:r w:rsidR="00A7359B">
        <w:t>продаже</w:t>
      </w:r>
      <w:r w:rsidRPr="00433554">
        <w:t xml:space="preserve">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proofErr w:type="spellStart"/>
      <w:r w:rsidR="00371291" w:rsidRPr="00433554">
        <w:rPr>
          <w:lang w:val="en-US"/>
        </w:rPr>
        <w:t>torgi</w:t>
      </w:r>
      <w:proofErr w:type="spellEnd"/>
      <w:r w:rsidR="00371291" w:rsidRPr="00433554">
        <w:t>@</w:t>
      </w:r>
      <w:proofErr w:type="spellStart"/>
      <w:r w:rsidR="00371291" w:rsidRPr="00433554">
        <w:rPr>
          <w:lang w:val="en-US"/>
        </w:rPr>
        <w:t>imchel</w:t>
      </w:r>
      <w:proofErr w:type="spellEnd"/>
      <w:r w:rsidR="00371291" w:rsidRPr="00433554">
        <w:t>.</w:t>
      </w:r>
      <w:r w:rsidR="00371291" w:rsidRPr="00433554">
        <w:rPr>
          <w:lang w:val="en-US"/>
        </w:rPr>
        <w:t>ru</w:t>
      </w:r>
      <w:r w:rsidRPr="00433554">
        <w:t xml:space="preserve">, не </w:t>
      </w:r>
      <w:proofErr w:type="gramStart"/>
      <w:r w:rsidRPr="00433554">
        <w:t>позднее</w:t>
      </w:r>
      <w:proofErr w:type="gramEnd"/>
      <w:r w:rsidRPr="00433554">
        <w:t xml:space="preserve"> чем за два рабочих дня до даты окончания срока подачи заявок на участие </w:t>
      </w:r>
      <w:r w:rsidR="00A7359B">
        <w:t>в продаже</w:t>
      </w:r>
      <w:r w:rsidRPr="00433554">
        <w:t>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r w:rsidRPr="00433554"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  <w:proofErr w:type="gramStart"/>
      <w:r w:rsidRPr="00433554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433554">
        <w:t xml:space="preserve"> имени Организатора торгов). 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 xml:space="preserve">С </w:t>
      </w:r>
      <w:r w:rsidR="00AC098C" w:rsidRPr="00433554">
        <w:t xml:space="preserve">формой заявки, </w:t>
      </w:r>
      <w:r w:rsidRPr="00433554">
        <w:t xml:space="preserve">условиями договора купли-продажи, а также с иными находящимися в распоряжении Продавца </w:t>
      </w:r>
      <w:r w:rsidR="00AC098C" w:rsidRPr="00433554">
        <w:t xml:space="preserve">документами </w:t>
      </w:r>
      <w:r w:rsidRPr="00433554">
        <w:t>сведениями о</w:t>
      </w:r>
      <w:r w:rsidR="00AC098C" w:rsidRPr="00433554">
        <w:t>б</w:t>
      </w:r>
      <w:r w:rsidRPr="00433554">
        <w:t xml:space="preserve"> имуществе покупатели могут ознакомиться по адресу:</w:t>
      </w:r>
      <w:r w:rsidR="00830D0B" w:rsidRPr="00433554">
        <w:br/>
      </w:r>
      <w:r w:rsidRPr="00433554">
        <w:t xml:space="preserve">454091, Российская Федерация, г. Челябинск, пр. Ленина, д.59, </w:t>
      </w:r>
      <w:proofErr w:type="spellStart"/>
      <w:r w:rsidRPr="00433554">
        <w:t>каб</w:t>
      </w:r>
      <w:proofErr w:type="spellEnd"/>
      <w:r w:rsidRPr="00433554">
        <w:t>. 411, 422.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Контактное лицо – Кудрявцева Галина Генриховна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t>Телефон</w:t>
      </w:r>
      <w:r w:rsidR="00616F85">
        <w:t>ы</w:t>
      </w:r>
      <w:r w:rsidRPr="00433554">
        <w:t>: 8 (351) 264 08 99</w:t>
      </w:r>
      <w:r w:rsidR="00A851F4">
        <w:t>, 8 (351) 265 16 72</w:t>
      </w:r>
    </w:p>
    <w:p w:rsidR="0059052B" w:rsidRPr="00433554" w:rsidRDefault="0059052B" w:rsidP="00BA0DB1">
      <w:pPr>
        <w:tabs>
          <w:tab w:val="left" w:pos="284"/>
        </w:tabs>
        <w:ind w:firstLine="284"/>
        <w:jc w:val="both"/>
      </w:pPr>
      <w:r w:rsidRPr="00433554">
        <w:lastRenderedPageBreak/>
        <w:t>Адрес электронной почты: torgi@imchel.ru</w:t>
      </w:r>
    </w:p>
    <w:p w:rsidR="00173CD6" w:rsidRPr="00433554" w:rsidRDefault="00173CD6" w:rsidP="00BA0DB1">
      <w:pPr>
        <w:tabs>
          <w:tab w:val="left" w:pos="284"/>
        </w:tabs>
        <w:ind w:firstLine="284"/>
        <w:jc w:val="both"/>
      </w:pPr>
    </w:p>
    <w:p w:rsidR="00173CD6" w:rsidRPr="00433554" w:rsidRDefault="00173CD6" w:rsidP="00BA0DB1">
      <w:pPr>
        <w:tabs>
          <w:tab w:val="left" w:pos="284"/>
        </w:tabs>
        <w:ind w:firstLine="284"/>
        <w:jc w:val="center"/>
        <w:rPr>
          <w:b/>
        </w:rPr>
      </w:pPr>
      <w:r w:rsidRPr="00433554">
        <w:rPr>
          <w:b/>
        </w:rPr>
        <w:t xml:space="preserve">6. Порядок, форма подачи заявок и срок отзыва заявок на участие в </w:t>
      </w:r>
      <w:r w:rsidR="000B7537">
        <w:rPr>
          <w:b/>
        </w:rPr>
        <w:t xml:space="preserve">продаже 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proofErr w:type="gramStart"/>
      <w:r w:rsidRPr="00433554">
        <w:rPr>
          <w:rFonts w:ascii="Times New Roman" w:hAnsi="Times New Roman"/>
          <w:bCs/>
          <w:sz w:val="20"/>
          <w:szCs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с приложением электронных образов необходимых документов, предусмотренных Федеральным законом</w:t>
      </w:r>
      <w:r w:rsidR="006937C7" w:rsidRPr="00433554">
        <w:rPr>
          <w:rFonts w:ascii="Times New Roman" w:hAnsi="Times New Roman"/>
          <w:bCs/>
          <w:sz w:val="20"/>
          <w:szCs w:val="20"/>
        </w:rPr>
        <w:t xml:space="preserve"> </w:t>
      </w:r>
      <w:r w:rsidRPr="00433554">
        <w:rPr>
          <w:rFonts w:ascii="Times New Roman" w:hAnsi="Times New Roman"/>
          <w:bCs/>
          <w:sz w:val="20"/>
          <w:szCs w:val="20"/>
        </w:rPr>
        <w:t>о приватизации:</w:t>
      </w:r>
      <w:proofErr w:type="gramEnd"/>
    </w:p>
    <w:p w:rsidR="00173CD6" w:rsidRPr="00433554" w:rsidRDefault="00173CD6" w:rsidP="00BA0DB1">
      <w:pPr>
        <w:pStyle w:val="ConsPlusNormal"/>
        <w:widowControl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  <w:b/>
        </w:rPr>
        <w:t xml:space="preserve">Физические лица </w:t>
      </w:r>
      <w:r w:rsidRPr="00433554">
        <w:rPr>
          <w:rFonts w:ascii="Times New Roman" w:hAnsi="Times New Roman" w:cs="Times New Roman"/>
          <w:bCs/>
        </w:rPr>
        <w:t>–</w:t>
      </w:r>
      <w:r w:rsidRPr="00433554">
        <w:rPr>
          <w:rFonts w:ascii="Times New Roman" w:hAnsi="Times New Roman" w:cs="Times New Roman"/>
        </w:rPr>
        <w:t xml:space="preserve"> копию всех листов документа, удостоверяющего личность;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  <w:b/>
        </w:rPr>
      </w:pPr>
      <w:r w:rsidRPr="00433554">
        <w:rPr>
          <w:rFonts w:ascii="Times New Roman" w:hAnsi="Times New Roman" w:cs="Times New Roman"/>
          <w:b/>
        </w:rPr>
        <w:t>Юридические лица: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- заверенные копии учредительных документов;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содержащий сведения о доле Российской Федерации, субъекта Российской Федерации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 xml:space="preserve">его руководителем письмо); 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</w:r>
      <w:r w:rsidR="00830D0B" w:rsidRPr="00433554">
        <w:rPr>
          <w:rFonts w:ascii="Times New Roman" w:hAnsi="Times New Roman" w:cs="Times New Roman"/>
        </w:rPr>
        <w:br/>
      </w:r>
      <w:r w:rsidRPr="00433554">
        <w:rPr>
          <w:rFonts w:ascii="Times New Roman" w:hAnsi="Times New Roman" w:cs="Times New Roman"/>
        </w:rPr>
        <w:t>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73CD6" w:rsidRPr="00433554" w:rsidRDefault="00173CD6" w:rsidP="00BA0DB1">
      <w:pPr>
        <w:pStyle w:val="ConsPlusNormal"/>
        <w:tabs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73CD6" w:rsidRPr="00433554" w:rsidRDefault="00173CD6" w:rsidP="00BA0DB1">
      <w:pPr>
        <w:pStyle w:val="12"/>
        <w:tabs>
          <w:tab w:val="left" w:pos="284"/>
        </w:tabs>
        <w:ind w:firstLine="284"/>
        <w:jc w:val="both"/>
        <w:rPr>
          <w:rFonts w:ascii="Times New Roman" w:hAnsi="Times New Roman"/>
          <w:bCs/>
          <w:sz w:val="20"/>
          <w:szCs w:val="20"/>
        </w:rPr>
      </w:pPr>
      <w:r w:rsidRPr="00433554">
        <w:rPr>
          <w:rFonts w:ascii="Times New Roman" w:hAnsi="Times New Roman"/>
          <w:bCs/>
          <w:sz w:val="20"/>
          <w:szCs w:val="20"/>
        </w:rPr>
        <w:t>Одно лицо имеет право подать только одну заявку на один объект приватизации.</w:t>
      </w:r>
    </w:p>
    <w:p w:rsidR="00173CD6" w:rsidRPr="00433554" w:rsidRDefault="00173CD6" w:rsidP="00BA0DB1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 xml:space="preserve">Заявки подаются на электронную площадку, начиная </w:t>
      </w:r>
      <w:proofErr w:type="gramStart"/>
      <w:r w:rsidRPr="00433554">
        <w:t>с даты начала</w:t>
      </w:r>
      <w:proofErr w:type="gramEnd"/>
      <w:r w:rsidRPr="00433554">
        <w:t xml:space="preserve"> приема заявок до времени и даты окончания приема заявок, указанных в информационном сообщении.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При приеме заявок от Претендентов Организатор обеспечивает конфиденциальность данных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173CD6" w:rsidRPr="00433554" w:rsidRDefault="00173CD6" w:rsidP="00BA0DB1">
      <w:pPr>
        <w:tabs>
          <w:tab w:val="left" w:pos="284"/>
          <w:tab w:val="left" w:pos="540"/>
        </w:tabs>
        <w:ind w:firstLine="284"/>
        <w:jc w:val="both"/>
        <w:outlineLvl w:val="0"/>
      </w:pPr>
      <w:r w:rsidRPr="00433554"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433554">
        <w:t>уведомления</w:t>
      </w:r>
      <w:proofErr w:type="gramEnd"/>
      <w:r w:rsidRPr="00433554">
        <w:t xml:space="preserve"> с приложением электронных копий зарегистрированной заявки и прилагаемых к ней документов.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В случае отзыва Претендентом заявки в установленном порядке, уведомление об отзыве заявки вместе</w:t>
      </w:r>
      <w:r w:rsidR="00830D0B" w:rsidRPr="00433554">
        <w:rPr>
          <w:sz w:val="20"/>
        </w:rPr>
        <w:br/>
      </w:r>
      <w:r w:rsidRPr="00433554">
        <w:rPr>
          <w:sz w:val="20"/>
        </w:rPr>
        <w:t>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  <w:r w:rsidRPr="00433554">
        <w:rPr>
          <w:sz w:val="20"/>
        </w:rPr>
        <w:t>Изменение заявки допускается только путем подачи Претендентом новой заявки в установленные</w:t>
      </w:r>
      <w:r w:rsidR="00830D0B" w:rsidRPr="00433554">
        <w:rPr>
          <w:sz w:val="20"/>
        </w:rPr>
        <w:br/>
      </w:r>
      <w:r w:rsidRPr="00433554">
        <w:rPr>
          <w:sz w:val="20"/>
        </w:rPr>
        <w:t xml:space="preserve">в информационном сообщении сроки о проведении </w:t>
      </w:r>
      <w:r w:rsidR="00A7359B">
        <w:rPr>
          <w:sz w:val="20"/>
        </w:rPr>
        <w:t xml:space="preserve">продаже без объявления </w:t>
      </w:r>
      <w:proofErr w:type="spellStart"/>
      <w:r w:rsidR="00A7359B">
        <w:rPr>
          <w:sz w:val="20"/>
        </w:rPr>
        <w:t>цены</w:t>
      </w:r>
      <w:r w:rsidR="00433554" w:rsidRPr="00433554">
        <w:rPr>
          <w:sz w:val="20"/>
        </w:rPr>
        <w:t>а</w:t>
      </w:r>
      <w:proofErr w:type="spellEnd"/>
      <w:r w:rsidRPr="00433554">
        <w:rPr>
          <w:sz w:val="20"/>
        </w:rPr>
        <w:t>, при этом первоначальная заявка должна быть отозвана.</w:t>
      </w:r>
    </w:p>
    <w:p w:rsidR="00173CD6" w:rsidRPr="00433554" w:rsidRDefault="00173CD6" w:rsidP="00BA0DB1">
      <w:pPr>
        <w:pStyle w:val="30"/>
        <w:tabs>
          <w:tab w:val="left" w:pos="284"/>
          <w:tab w:val="left" w:pos="540"/>
        </w:tabs>
        <w:ind w:firstLine="284"/>
        <w:outlineLvl w:val="0"/>
        <w:rPr>
          <w:sz w:val="20"/>
        </w:rPr>
      </w:pPr>
    </w:p>
    <w:p w:rsidR="00173CD6" w:rsidRPr="00433554" w:rsidRDefault="00173CD6" w:rsidP="00BA0DB1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  <w:lang w:eastAsia="en-US"/>
        </w:rPr>
      </w:pPr>
      <w:r w:rsidRPr="00433554">
        <w:rPr>
          <w:b/>
          <w:sz w:val="20"/>
          <w:szCs w:val="20"/>
          <w:lang w:eastAsia="en-US"/>
        </w:rPr>
        <w:t xml:space="preserve">8. Условия допуска и отказа в допуске к участию в </w:t>
      </w:r>
      <w:r w:rsidR="000B7537">
        <w:rPr>
          <w:b/>
          <w:sz w:val="20"/>
          <w:szCs w:val="20"/>
          <w:lang w:eastAsia="en-US"/>
        </w:rPr>
        <w:t>продаже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 xml:space="preserve">Покупателями государственного и муниципального имущества могут быть любые физические и юридические лица, за исключением: государственных и муниципальных унитарных предприятий, государственных и муниципальных учреждений; </w:t>
      </w:r>
      <w:proofErr w:type="gramStart"/>
      <w:r w:rsidRPr="00433554">
        <w:rPr>
          <w:rFonts w:ascii="Times New Roman" w:hAnsi="Times New Roman" w:cs="Times New Roman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33554">
          <w:rPr>
            <w:rStyle w:val="a3"/>
            <w:rFonts w:ascii="Times New Roman" w:hAnsi="Times New Roman" w:cs="Times New Roman"/>
            <w:color w:val="auto"/>
            <w:u w:val="none"/>
          </w:rPr>
          <w:t>перечень</w:t>
        </w:r>
      </w:hyperlink>
      <w:r w:rsidRPr="00433554">
        <w:rPr>
          <w:rFonts w:ascii="Times New Roman" w:hAnsi="Times New Roman" w:cs="Times New Roman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</w:t>
      </w:r>
      <w:proofErr w:type="gramEnd"/>
      <w:r w:rsidRPr="00433554">
        <w:rPr>
          <w:rFonts w:ascii="Times New Roman" w:hAnsi="Times New Roman" w:cs="Times New Roman"/>
        </w:rPr>
        <w:t xml:space="preserve"> осуществляют раскрытие и предоставление информации о своих выгодоприобретателях, </w:t>
      </w:r>
      <w:proofErr w:type="spellStart"/>
      <w:r w:rsidRPr="00433554">
        <w:rPr>
          <w:rFonts w:ascii="Times New Roman" w:hAnsi="Times New Roman" w:cs="Times New Roman"/>
        </w:rPr>
        <w:t>бенефициарных</w:t>
      </w:r>
      <w:proofErr w:type="spellEnd"/>
      <w:r w:rsidRPr="00433554">
        <w:rPr>
          <w:rFonts w:ascii="Times New Roman" w:hAnsi="Times New Roman" w:cs="Times New Roman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Претендент не допускается к участию в продаже по следующим основаниям: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Представлены не все документы в соответствии с перечнем, указанным в информационном сообщении о проведении продажи, или оформление представленных документов не соответствует законодательству Российской Федерации.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Не подтверждено поступление в установленный срок задатка на счет Организатора, указанный в информационном сообщении.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Заявка подана лицом, не уполномоченным Претендентом на осуществление таких действий.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Перечень указанных оснований отказа Претенденту в участии в продаже является исчерпывающим.</w:t>
      </w:r>
    </w:p>
    <w:p w:rsidR="00A417EB" w:rsidRPr="00433554" w:rsidRDefault="00A417EB" w:rsidP="00BA0DB1">
      <w:pPr>
        <w:pStyle w:val="ConsPlusNormal"/>
        <w:tabs>
          <w:tab w:val="left" w:pos="1134"/>
        </w:tabs>
        <w:ind w:firstLine="284"/>
        <w:jc w:val="both"/>
        <w:rPr>
          <w:rFonts w:ascii="Times New Roman" w:hAnsi="Times New Roman" w:cs="Times New Roman"/>
        </w:rPr>
      </w:pPr>
      <w:r w:rsidRPr="00433554">
        <w:rPr>
          <w:rFonts w:ascii="Times New Roman" w:hAnsi="Times New Roman" w:cs="Times New Roman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:rsidR="00173CD6" w:rsidRPr="00433554" w:rsidRDefault="00173CD6" w:rsidP="00BA0DB1">
      <w:pPr>
        <w:pStyle w:val="2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</w:rPr>
      </w:pPr>
    </w:p>
    <w:p w:rsidR="00A417EB" w:rsidRPr="00433554" w:rsidRDefault="00173CD6" w:rsidP="00433554">
      <w:pPr>
        <w:pStyle w:val="TextBoldCenter"/>
        <w:spacing w:before="0"/>
        <w:ind w:firstLine="284"/>
        <w:outlineLvl w:val="0"/>
        <w:rPr>
          <w:sz w:val="20"/>
          <w:szCs w:val="20"/>
        </w:rPr>
      </w:pPr>
      <w:r w:rsidRPr="00433554">
        <w:rPr>
          <w:b w:val="0"/>
          <w:sz w:val="20"/>
          <w:szCs w:val="20"/>
        </w:rPr>
        <w:t xml:space="preserve">9. </w:t>
      </w:r>
      <w:r w:rsidR="00A417EB" w:rsidRPr="00433554">
        <w:rPr>
          <w:sz w:val="20"/>
          <w:szCs w:val="20"/>
        </w:rPr>
        <w:t xml:space="preserve">Порядок проведения </w:t>
      </w:r>
      <w:r w:rsidR="000B7537">
        <w:rPr>
          <w:sz w:val="20"/>
          <w:szCs w:val="20"/>
        </w:rPr>
        <w:t>продажи без объявления цены</w:t>
      </w:r>
      <w:r w:rsidR="00A417EB" w:rsidRPr="00433554">
        <w:rPr>
          <w:sz w:val="20"/>
          <w:szCs w:val="20"/>
        </w:rPr>
        <w:t xml:space="preserve"> в электронной форме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1. В день подведения итогов продажи имущества без объявления цены организатор через "личный кабинет" продавца обеспечивает доступ продавца к поданным претендентами документам, указанным в пункте 7 настоящего информационного сообщения, а также к журналу приема заявок.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2. 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3. Покупателем имущества признается: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4. 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Такое решение оформляется протоколом об итогах продажи имущества без объявления цены.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5. 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6. 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0B7537" w:rsidRPr="000B7537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б) цена сделки;</w:t>
      </w:r>
    </w:p>
    <w:p w:rsidR="00937E87" w:rsidRPr="00433554" w:rsidRDefault="000B7537" w:rsidP="000B7537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 w:rsidRPr="000B7537">
        <w:rPr>
          <w:sz w:val="20"/>
          <w:szCs w:val="20"/>
          <w:lang w:eastAsia="en-US"/>
        </w:rPr>
        <w:t>в) фамилия, имя, отчество физического лица или наименование юридического лица - победителя.</w:t>
      </w:r>
    </w:p>
    <w:p w:rsidR="00937E87" w:rsidRPr="00433554" w:rsidRDefault="00937E87" w:rsidP="00937E87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jc w:val="center"/>
        <w:rPr>
          <w:b/>
          <w:sz w:val="20"/>
          <w:szCs w:val="20"/>
        </w:rPr>
      </w:pPr>
      <w:r w:rsidRPr="00433554">
        <w:rPr>
          <w:b/>
          <w:sz w:val="20"/>
          <w:szCs w:val="20"/>
        </w:rPr>
        <w:t xml:space="preserve">10. Заключение договора купли-продажи по итогам проведения </w:t>
      </w:r>
      <w:r w:rsidR="00A7359B">
        <w:rPr>
          <w:b/>
          <w:sz w:val="20"/>
          <w:szCs w:val="20"/>
        </w:rPr>
        <w:t>продажи</w:t>
      </w:r>
    </w:p>
    <w:p w:rsidR="00433554" w:rsidRPr="00433554" w:rsidRDefault="00433554" w:rsidP="00433554">
      <w:pPr>
        <w:pStyle w:val="TextBasTxt"/>
        <w:tabs>
          <w:tab w:val="left" w:pos="284"/>
        </w:tabs>
        <w:ind w:firstLine="284"/>
        <w:rPr>
          <w:sz w:val="20"/>
          <w:szCs w:val="20"/>
        </w:rPr>
      </w:pPr>
      <w:r w:rsidRPr="00433554">
        <w:rPr>
          <w:sz w:val="20"/>
          <w:szCs w:val="20"/>
        </w:rPr>
        <w:t>1.</w:t>
      </w:r>
      <w:r w:rsidRPr="00433554">
        <w:rPr>
          <w:b/>
          <w:sz w:val="20"/>
          <w:szCs w:val="20"/>
        </w:rPr>
        <w:t> </w:t>
      </w:r>
      <w:r w:rsidRPr="00433554">
        <w:rPr>
          <w:sz w:val="20"/>
          <w:szCs w:val="20"/>
          <w:lang w:eastAsia="en-US"/>
        </w:rPr>
        <w:t xml:space="preserve">Договор купли-продажи имущества, заключается между Продавцом и победителем </w:t>
      </w:r>
      <w:r w:rsidR="000B7537">
        <w:rPr>
          <w:sz w:val="20"/>
          <w:szCs w:val="20"/>
        </w:rPr>
        <w:t xml:space="preserve">продажи без объявления цены </w:t>
      </w:r>
      <w:r w:rsidRPr="00433554">
        <w:rPr>
          <w:sz w:val="20"/>
          <w:szCs w:val="20"/>
          <w:lang w:eastAsia="en-US"/>
        </w:rPr>
        <w:t>в соответствии с Гражданским кодексом Российской Федерации, Законом о приватизации в течение 5 (пяти)</w:t>
      </w:r>
      <w:r w:rsidRPr="00433554">
        <w:rPr>
          <w:sz w:val="20"/>
          <w:szCs w:val="20"/>
        </w:rPr>
        <w:t xml:space="preserve"> рабочих дней </w:t>
      </w:r>
      <w:proofErr w:type="gramStart"/>
      <w:r w:rsidRPr="00433554">
        <w:rPr>
          <w:sz w:val="20"/>
          <w:szCs w:val="20"/>
        </w:rPr>
        <w:t>с даты подведения</w:t>
      </w:r>
      <w:proofErr w:type="gramEnd"/>
      <w:r w:rsidRPr="00433554">
        <w:rPr>
          <w:sz w:val="20"/>
          <w:szCs w:val="20"/>
        </w:rPr>
        <w:t xml:space="preserve"> итогов </w:t>
      </w:r>
      <w:r w:rsidR="00A7359B">
        <w:rPr>
          <w:sz w:val="20"/>
          <w:szCs w:val="20"/>
        </w:rPr>
        <w:t>продажи</w:t>
      </w:r>
      <w:r w:rsidRPr="00433554">
        <w:rPr>
          <w:sz w:val="20"/>
          <w:szCs w:val="20"/>
        </w:rPr>
        <w:t>.</w:t>
      </w:r>
    </w:p>
    <w:p w:rsidR="00433554" w:rsidRPr="00433554" w:rsidRDefault="00433554" w:rsidP="00433554">
      <w:pPr>
        <w:pStyle w:val="western"/>
        <w:tabs>
          <w:tab w:val="left" w:pos="284"/>
        </w:tabs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433554">
        <w:rPr>
          <w:sz w:val="20"/>
          <w:szCs w:val="20"/>
        </w:rPr>
        <w:t xml:space="preserve">2. Оплата приобретенного государственного имущества производится победителем продажи </w:t>
      </w:r>
      <w:r w:rsidRPr="00433554">
        <w:rPr>
          <w:sz w:val="20"/>
          <w:szCs w:val="20"/>
          <w:lang w:eastAsia="en-US"/>
        </w:rPr>
        <w:t>единовременно</w:t>
      </w:r>
      <w:r w:rsidRPr="00433554">
        <w:rPr>
          <w:sz w:val="20"/>
          <w:szCs w:val="20"/>
        </w:rPr>
        <w:t xml:space="preserve"> в течение 30 рабочих дней с момента заключения договора купли-продажи путем перечисления денежных средств на счет продавца, указанный в договоре купли-продажи. </w:t>
      </w:r>
    </w:p>
    <w:p w:rsidR="00433554" w:rsidRPr="00433554" w:rsidRDefault="000B753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3</w:t>
      </w:r>
      <w:r w:rsidR="00433554" w:rsidRPr="00433554">
        <w:rPr>
          <w:sz w:val="20"/>
          <w:szCs w:val="20"/>
          <w:lang w:eastAsia="en-US"/>
        </w:rPr>
        <w:t>. Факт оплаты имущества подтверждается выпиской со счета</w:t>
      </w:r>
      <w:r w:rsidRPr="000B7537">
        <w:t xml:space="preserve"> </w:t>
      </w:r>
      <w:r w:rsidRPr="000B7537">
        <w:rPr>
          <w:sz w:val="20"/>
          <w:szCs w:val="20"/>
          <w:lang w:eastAsia="en-US"/>
        </w:rPr>
        <w:t>о поступлении сре</w:t>
      </w:r>
      <w:proofErr w:type="gramStart"/>
      <w:r w:rsidRPr="000B7537">
        <w:rPr>
          <w:sz w:val="20"/>
          <w:szCs w:val="20"/>
          <w:lang w:eastAsia="en-US"/>
        </w:rPr>
        <w:t>дств в р</w:t>
      </w:r>
      <w:proofErr w:type="gramEnd"/>
      <w:r w:rsidRPr="000B7537">
        <w:rPr>
          <w:sz w:val="20"/>
          <w:szCs w:val="20"/>
          <w:lang w:eastAsia="en-US"/>
        </w:rPr>
        <w:t>азмере и сроки</w:t>
      </w:r>
      <w:r w:rsidR="00433554" w:rsidRPr="00433554">
        <w:rPr>
          <w:sz w:val="20"/>
          <w:szCs w:val="20"/>
          <w:lang w:eastAsia="en-US"/>
        </w:rPr>
        <w:t xml:space="preserve">, указанного в договоре купли-продажи имущества. </w:t>
      </w:r>
    </w:p>
    <w:p w:rsidR="00433554" w:rsidRPr="00433554" w:rsidRDefault="000B7537" w:rsidP="00433554">
      <w:pPr>
        <w:pStyle w:val="TextBasTxt"/>
        <w:tabs>
          <w:tab w:val="left" w:pos="284"/>
        </w:tabs>
        <w:ind w:firstLine="28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4</w:t>
      </w:r>
      <w:r w:rsidR="00433554" w:rsidRPr="00433554">
        <w:rPr>
          <w:sz w:val="20"/>
          <w:szCs w:val="20"/>
          <w:lang w:eastAsia="en-US"/>
        </w:rPr>
        <w:t xml:space="preserve">. При уклонении или отказе победителя </w:t>
      </w:r>
      <w:r>
        <w:rPr>
          <w:sz w:val="20"/>
          <w:szCs w:val="20"/>
        </w:rPr>
        <w:t>продажи</w:t>
      </w:r>
      <w:r w:rsidR="00433554" w:rsidRPr="00433554">
        <w:rPr>
          <w:sz w:val="20"/>
          <w:szCs w:val="20"/>
        </w:rPr>
        <w:t xml:space="preserve"> </w:t>
      </w:r>
      <w:r w:rsidR="00433554" w:rsidRPr="00433554">
        <w:rPr>
          <w:sz w:val="20"/>
          <w:szCs w:val="20"/>
          <w:lang w:eastAsia="en-US"/>
        </w:rPr>
        <w:t xml:space="preserve">от заключения в установленный срок договора купли-продажи имущества, результаты </w:t>
      </w:r>
      <w:r>
        <w:rPr>
          <w:sz w:val="20"/>
          <w:szCs w:val="20"/>
        </w:rPr>
        <w:t xml:space="preserve">продажи без объявления цены </w:t>
      </w:r>
      <w:r w:rsidR="00433554" w:rsidRPr="00433554">
        <w:rPr>
          <w:sz w:val="20"/>
          <w:szCs w:val="20"/>
          <w:lang w:eastAsia="en-US"/>
        </w:rPr>
        <w:t>аннулируются Продавцом, победитель утрачивает право</w:t>
      </w:r>
      <w:r>
        <w:rPr>
          <w:sz w:val="20"/>
          <w:szCs w:val="20"/>
          <w:lang w:eastAsia="en-US"/>
        </w:rPr>
        <w:t xml:space="preserve"> </w:t>
      </w:r>
      <w:r w:rsidR="00433554" w:rsidRPr="00433554">
        <w:rPr>
          <w:sz w:val="20"/>
          <w:szCs w:val="20"/>
          <w:lang w:eastAsia="en-US"/>
        </w:rPr>
        <w:t>на заключение указанного договора.</w:t>
      </w:r>
    </w:p>
    <w:p w:rsidR="00433554" w:rsidRPr="00433554" w:rsidRDefault="000B7537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>
        <w:t>5</w:t>
      </w:r>
      <w:r w:rsidR="00433554" w:rsidRPr="00433554">
        <w:t xml:space="preserve">. Право собственности на имущество переходит к покупателю в порядке, установленном законодательством Российской Федерации и договором купли-продажи </w:t>
      </w:r>
      <w:r w:rsidRPr="00433554">
        <w:t>не позднее чем через</w:t>
      </w:r>
      <w:r>
        <w:t xml:space="preserve"> </w:t>
      </w:r>
      <w:r w:rsidRPr="00433554">
        <w:t>30 (тридцать) дней после полной оплаты сто</w:t>
      </w:r>
      <w:r>
        <w:t>имости</w:t>
      </w:r>
      <w:r w:rsidRPr="00433554">
        <w:t xml:space="preserve"> имущества</w:t>
      </w:r>
      <w:r>
        <w:t>.</w:t>
      </w:r>
    </w:p>
    <w:p w:rsidR="000B7537" w:rsidRDefault="000B7537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</w:pPr>
      <w:r w:rsidRPr="00433554">
        <w:t>Сделки купли-продажи государственного недвижимого имущества (за исключением земельных участков)</w:t>
      </w:r>
      <w:r w:rsidRPr="00433554">
        <w:br/>
        <w:t>в процессе приватизации облагаются НДС.</w:t>
      </w:r>
    </w:p>
    <w:p w:rsidR="00433554" w:rsidRPr="00433554" w:rsidRDefault="00433554" w:rsidP="00433554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i/>
        </w:rPr>
      </w:pPr>
      <w:r w:rsidRPr="00433554">
        <w:t xml:space="preserve">Информация о продаже имущества опубликована на официальном сайте Российской Федерации для размещения информации о проведении торгов www.torgi.gov.ru, на сайте продавца – Министерства имущества и природных ресурсов Челябинской области  www.imchel.ru, сайте организатора торгов </w:t>
      </w:r>
      <w:r w:rsidR="0083414F" w:rsidRPr="0083414F">
        <w:t>http://utp.sberbank-ast.ru</w:t>
      </w:r>
      <w:r w:rsidRPr="00433554">
        <w:t>.</w:t>
      </w:r>
    </w:p>
    <w:p w:rsidR="00950094" w:rsidRPr="00433554" w:rsidRDefault="00950094" w:rsidP="00433554">
      <w:pPr>
        <w:pStyle w:val="TextBasTxt"/>
        <w:tabs>
          <w:tab w:val="left" w:pos="284"/>
        </w:tabs>
        <w:ind w:firstLine="284"/>
        <w:jc w:val="center"/>
        <w:rPr>
          <w:i/>
          <w:sz w:val="20"/>
          <w:szCs w:val="20"/>
        </w:rPr>
      </w:pPr>
    </w:p>
    <w:sectPr w:rsidR="00950094" w:rsidRPr="00433554" w:rsidSect="00BA0DB1">
      <w:headerReference w:type="default" r:id="rId12"/>
      <w:pgSz w:w="11906" w:h="16838"/>
      <w:pgMar w:top="567" w:right="851" w:bottom="851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4A1" w:rsidRDefault="00DF74A1" w:rsidP="00B225B7">
      <w:r>
        <w:separator/>
      </w:r>
    </w:p>
  </w:endnote>
  <w:endnote w:type="continuationSeparator" w:id="0">
    <w:p w:rsidR="00DF74A1" w:rsidRDefault="00DF74A1" w:rsidP="00B2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4A1" w:rsidRDefault="00DF74A1" w:rsidP="00B225B7">
      <w:r>
        <w:separator/>
      </w:r>
    </w:p>
  </w:footnote>
  <w:footnote w:type="continuationSeparator" w:id="0">
    <w:p w:rsidR="00DF74A1" w:rsidRDefault="00DF74A1" w:rsidP="00B2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7EB" w:rsidRDefault="00A417E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F3643">
      <w:rPr>
        <w:noProof/>
      </w:rPr>
      <w:t>3</w:t>
    </w:r>
    <w:r>
      <w:fldChar w:fldCharType="end"/>
    </w:r>
  </w:p>
  <w:p w:rsidR="00A417EB" w:rsidRDefault="00A417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868"/>
    <w:multiLevelType w:val="hybridMultilevel"/>
    <w:tmpl w:val="9F4485B4"/>
    <w:lvl w:ilvl="0" w:tplc="C8142F8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472501"/>
    <w:multiLevelType w:val="hybridMultilevel"/>
    <w:tmpl w:val="8436857C"/>
    <w:lvl w:ilvl="0" w:tplc="4AD661CE">
      <w:start w:val="1"/>
      <w:numFmt w:val="decimal"/>
      <w:lvlText w:val="%1."/>
      <w:lvlJc w:val="right"/>
      <w:pPr>
        <w:ind w:left="75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45C13C4F"/>
    <w:multiLevelType w:val="hybridMultilevel"/>
    <w:tmpl w:val="16E833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03299D"/>
    <w:multiLevelType w:val="hybridMultilevel"/>
    <w:tmpl w:val="4A46CB10"/>
    <w:lvl w:ilvl="0" w:tplc="B93258CE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37436E"/>
    <w:multiLevelType w:val="singleLevel"/>
    <w:tmpl w:val="290C0CE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618452EA"/>
    <w:multiLevelType w:val="hybridMultilevel"/>
    <w:tmpl w:val="227C6BEA"/>
    <w:lvl w:ilvl="0" w:tplc="4D7E3F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9F"/>
    <w:rsid w:val="00000587"/>
    <w:rsid w:val="00002006"/>
    <w:rsid w:val="00011943"/>
    <w:rsid w:val="00013672"/>
    <w:rsid w:val="00014A1D"/>
    <w:rsid w:val="00014F36"/>
    <w:rsid w:val="00015B85"/>
    <w:rsid w:val="00016B74"/>
    <w:rsid w:val="000178E6"/>
    <w:rsid w:val="00023D07"/>
    <w:rsid w:val="00027452"/>
    <w:rsid w:val="000315CA"/>
    <w:rsid w:val="0004017D"/>
    <w:rsid w:val="0004199B"/>
    <w:rsid w:val="00042D4C"/>
    <w:rsid w:val="0004318A"/>
    <w:rsid w:val="000439B8"/>
    <w:rsid w:val="00044B80"/>
    <w:rsid w:val="00050B20"/>
    <w:rsid w:val="00054538"/>
    <w:rsid w:val="00056649"/>
    <w:rsid w:val="00057C1C"/>
    <w:rsid w:val="0006049E"/>
    <w:rsid w:val="000606C8"/>
    <w:rsid w:val="000607FE"/>
    <w:rsid w:val="00070F30"/>
    <w:rsid w:val="00076CFB"/>
    <w:rsid w:val="00077CE4"/>
    <w:rsid w:val="00080DC5"/>
    <w:rsid w:val="00082550"/>
    <w:rsid w:val="00083DAE"/>
    <w:rsid w:val="000846BB"/>
    <w:rsid w:val="00084DB3"/>
    <w:rsid w:val="0008735D"/>
    <w:rsid w:val="0008736F"/>
    <w:rsid w:val="00091580"/>
    <w:rsid w:val="0009177F"/>
    <w:rsid w:val="0009248E"/>
    <w:rsid w:val="00093CC9"/>
    <w:rsid w:val="00094441"/>
    <w:rsid w:val="00094804"/>
    <w:rsid w:val="00095D40"/>
    <w:rsid w:val="00096D82"/>
    <w:rsid w:val="000A1869"/>
    <w:rsid w:val="000A299A"/>
    <w:rsid w:val="000A35E6"/>
    <w:rsid w:val="000A43DE"/>
    <w:rsid w:val="000A6051"/>
    <w:rsid w:val="000A66AF"/>
    <w:rsid w:val="000A6DCE"/>
    <w:rsid w:val="000A7659"/>
    <w:rsid w:val="000B2F65"/>
    <w:rsid w:val="000B48DB"/>
    <w:rsid w:val="000B4E76"/>
    <w:rsid w:val="000B6676"/>
    <w:rsid w:val="000B7537"/>
    <w:rsid w:val="000C0E6D"/>
    <w:rsid w:val="000C10E9"/>
    <w:rsid w:val="000C595D"/>
    <w:rsid w:val="000C6581"/>
    <w:rsid w:val="000C6A95"/>
    <w:rsid w:val="000C743B"/>
    <w:rsid w:val="000D0691"/>
    <w:rsid w:val="000D1F30"/>
    <w:rsid w:val="000D1F67"/>
    <w:rsid w:val="000D1F68"/>
    <w:rsid w:val="000D2874"/>
    <w:rsid w:val="000D525F"/>
    <w:rsid w:val="000D6245"/>
    <w:rsid w:val="000D6E06"/>
    <w:rsid w:val="000D76EF"/>
    <w:rsid w:val="000E0955"/>
    <w:rsid w:val="000E0C8D"/>
    <w:rsid w:val="000E19A7"/>
    <w:rsid w:val="000E729B"/>
    <w:rsid w:val="000F00BE"/>
    <w:rsid w:val="000F1A35"/>
    <w:rsid w:val="000F2BAD"/>
    <w:rsid w:val="000F54D1"/>
    <w:rsid w:val="000F7EEC"/>
    <w:rsid w:val="0010127B"/>
    <w:rsid w:val="001017F7"/>
    <w:rsid w:val="00107314"/>
    <w:rsid w:val="00107826"/>
    <w:rsid w:val="0011135E"/>
    <w:rsid w:val="001120E8"/>
    <w:rsid w:val="0011237B"/>
    <w:rsid w:val="001132CB"/>
    <w:rsid w:val="00114EA7"/>
    <w:rsid w:val="00114F49"/>
    <w:rsid w:val="001219B0"/>
    <w:rsid w:val="00121A5C"/>
    <w:rsid w:val="001254FD"/>
    <w:rsid w:val="0013159E"/>
    <w:rsid w:val="001328E6"/>
    <w:rsid w:val="00132A75"/>
    <w:rsid w:val="00135123"/>
    <w:rsid w:val="00136ADC"/>
    <w:rsid w:val="00137892"/>
    <w:rsid w:val="00146820"/>
    <w:rsid w:val="00146C57"/>
    <w:rsid w:val="00147399"/>
    <w:rsid w:val="001478A9"/>
    <w:rsid w:val="0015202A"/>
    <w:rsid w:val="00152A65"/>
    <w:rsid w:val="00152B23"/>
    <w:rsid w:val="00156061"/>
    <w:rsid w:val="0015791C"/>
    <w:rsid w:val="001601D8"/>
    <w:rsid w:val="001613A9"/>
    <w:rsid w:val="001630EC"/>
    <w:rsid w:val="001633EB"/>
    <w:rsid w:val="00163455"/>
    <w:rsid w:val="0016363C"/>
    <w:rsid w:val="00163D82"/>
    <w:rsid w:val="00163E8D"/>
    <w:rsid w:val="001649EA"/>
    <w:rsid w:val="0017012F"/>
    <w:rsid w:val="00171F63"/>
    <w:rsid w:val="00171F9B"/>
    <w:rsid w:val="00173CD6"/>
    <w:rsid w:val="00176F63"/>
    <w:rsid w:val="00181546"/>
    <w:rsid w:val="00183AB1"/>
    <w:rsid w:val="00185429"/>
    <w:rsid w:val="0019257A"/>
    <w:rsid w:val="00193281"/>
    <w:rsid w:val="00193AAB"/>
    <w:rsid w:val="00193FAD"/>
    <w:rsid w:val="0019467A"/>
    <w:rsid w:val="001A03B9"/>
    <w:rsid w:val="001A1F39"/>
    <w:rsid w:val="001A46BE"/>
    <w:rsid w:val="001A5084"/>
    <w:rsid w:val="001A5651"/>
    <w:rsid w:val="001B181A"/>
    <w:rsid w:val="001B1E97"/>
    <w:rsid w:val="001B2588"/>
    <w:rsid w:val="001B3D15"/>
    <w:rsid w:val="001B46AD"/>
    <w:rsid w:val="001B7878"/>
    <w:rsid w:val="001C04EA"/>
    <w:rsid w:val="001C061A"/>
    <w:rsid w:val="001C0DC2"/>
    <w:rsid w:val="001C408A"/>
    <w:rsid w:val="001C44DB"/>
    <w:rsid w:val="001C724F"/>
    <w:rsid w:val="001C75E0"/>
    <w:rsid w:val="001D16B7"/>
    <w:rsid w:val="001D3F79"/>
    <w:rsid w:val="001D4585"/>
    <w:rsid w:val="001D45B5"/>
    <w:rsid w:val="001D4688"/>
    <w:rsid w:val="001D5B89"/>
    <w:rsid w:val="001D5FF1"/>
    <w:rsid w:val="001D6442"/>
    <w:rsid w:val="001D7FE7"/>
    <w:rsid w:val="001E1FF3"/>
    <w:rsid w:val="001E2501"/>
    <w:rsid w:val="001E46A9"/>
    <w:rsid w:val="001E487E"/>
    <w:rsid w:val="001E6070"/>
    <w:rsid w:val="001F11AD"/>
    <w:rsid w:val="001F2008"/>
    <w:rsid w:val="001F217F"/>
    <w:rsid w:val="001F2DAA"/>
    <w:rsid w:val="001F3643"/>
    <w:rsid w:val="001F3FC0"/>
    <w:rsid w:val="001F4B2F"/>
    <w:rsid w:val="001F6625"/>
    <w:rsid w:val="00200FAE"/>
    <w:rsid w:val="0020246B"/>
    <w:rsid w:val="002036E6"/>
    <w:rsid w:val="00204284"/>
    <w:rsid w:val="00206D56"/>
    <w:rsid w:val="00207421"/>
    <w:rsid w:val="002079B9"/>
    <w:rsid w:val="00207D29"/>
    <w:rsid w:val="00210D84"/>
    <w:rsid w:val="00210F37"/>
    <w:rsid w:val="00211620"/>
    <w:rsid w:val="002136A7"/>
    <w:rsid w:val="002204E5"/>
    <w:rsid w:val="002218E9"/>
    <w:rsid w:val="00225E6B"/>
    <w:rsid w:val="00230C0D"/>
    <w:rsid w:val="00230EB3"/>
    <w:rsid w:val="00231153"/>
    <w:rsid w:val="00232B42"/>
    <w:rsid w:val="00233191"/>
    <w:rsid w:val="0023586C"/>
    <w:rsid w:val="002414F7"/>
    <w:rsid w:val="00242626"/>
    <w:rsid w:val="00243B4E"/>
    <w:rsid w:val="00244D19"/>
    <w:rsid w:val="00245593"/>
    <w:rsid w:val="002466C0"/>
    <w:rsid w:val="002505CB"/>
    <w:rsid w:val="00252AE5"/>
    <w:rsid w:val="00253CCF"/>
    <w:rsid w:val="002541D1"/>
    <w:rsid w:val="002560D7"/>
    <w:rsid w:val="00257735"/>
    <w:rsid w:val="002578F8"/>
    <w:rsid w:val="00260CEB"/>
    <w:rsid w:val="00263F60"/>
    <w:rsid w:val="002647C0"/>
    <w:rsid w:val="00264CB7"/>
    <w:rsid w:val="00265350"/>
    <w:rsid w:val="00266AD4"/>
    <w:rsid w:val="002676CA"/>
    <w:rsid w:val="00271288"/>
    <w:rsid w:val="00272BBA"/>
    <w:rsid w:val="00272FB6"/>
    <w:rsid w:val="00283C92"/>
    <w:rsid w:val="00283DFB"/>
    <w:rsid w:val="00285D9E"/>
    <w:rsid w:val="00286450"/>
    <w:rsid w:val="00286C7B"/>
    <w:rsid w:val="00291B4B"/>
    <w:rsid w:val="00293E33"/>
    <w:rsid w:val="0029432D"/>
    <w:rsid w:val="0029552C"/>
    <w:rsid w:val="0029564E"/>
    <w:rsid w:val="002966D9"/>
    <w:rsid w:val="002A04D4"/>
    <w:rsid w:val="002A2236"/>
    <w:rsid w:val="002A26E0"/>
    <w:rsid w:val="002A26F5"/>
    <w:rsid w:val="002A2AC9"/>
    <w:rsid w:val="002A57BB"/>
    <w:rsid w:val="002A5C3B"/>
    <w:rsid w:val="002A6BEE"/>
    <w:rsid w:val="002A7B38"/>
    <w:rsid w:val="002A7D8F"/>
    <w:rsid w:val="002B2B44"/>
    <w:rsid w:val="002B6B06"/>
    <w:rsid w:val="002B7921"/>
    <w:rsid w:val="002C3D5E"/>
    <w:rsid w:val="002C74F4"/>
    <w:rsid w:val="002D4652"/>
    <w:rsid w:val="002D6970"/>
    <w:rsid w:val="002D78FA"/>
    <w:rsid w:val="002E0154"/>
    <w:rsid w:val="002E2F28"/>
    <w:rsid w:val="002E3D9F"/>
    <w:rsid w:val="002E7B60"/>
    <w:rsid w:val="002F11E9"/>
    <w:rsid w:val="002F2462"/>
    <w:rsid w:val="002F3C70"/>
    <w:rsid w:val="002F44AD"/>
    <w:rsid w:val="002F4A03"/>
    <w:rsid w:val="002F5FA8"/>
    <w:rsid w:val="002F60BD"/>
    <w:rsid w:val="002F622F"/>
    <w:rsid w:val="002F6C5B"/>
    <w:rsid w:val="002F7E8B"/>
    <w:rsid w:val="0030054D"/>
    <w:rsid w:val="0030108D"/>
    <w:rsid w:val="003028FA"/>
    <w:rsid w:val="003053E6"/>
    <w:rsid w:val="00305FF4"/>
    <w:rsid w:val="0030735E"/>
    <w:rsid w:val="00310AD0"/>
    <w:rsid w:val="00311FBC"/>
    <w:rsid w:val="00313947"/>
    <w:rsid w:val="003241AF"/>
    <w:rsid w:val="00324346"/>
    <w:rsid w:val="003250E4"/>
    <w:rsid w:val="00325399"/>
    <w:rsid w:val="00325464"/>
    <w:rsid w:val="00325CEE"/>
    <w:rsid w:val="003319F7"/>
    <w:rsid w:val="00332FE6"/>
    <w:rsid w:val="0033430D"/>
    <w:rsid w:val="0033684D"/>
    <w:rsid w:val="00336A45"/>
    <w:rsid w:val="00336BB1"/>
    <w:rsid w:val="00337D59"/>
    <w:rsid w:val="00340735"/>
    <w:rsid w:val="0034114E"/>
    <w:rsid w:val="003416F8"/>
    <w:rsid w:val="003443F8"/>
    <w:rsid w:val="003471E5"/>
    <w:rsid w:val="00350921"/>
    <w:rsid w:val="00351AA1"/>
    <w:rsid w:val="00353662"/>
    <w:rsid w:val="00353B49"/>
    <w:rsid w:val="00355C94"/>
    <w:rsid w:val="0035644D"/>
    <w:rsid w:val="0035797E"/>
    <w:rsid w:val="0036134E"/>
    <w:rsid w:val="00361688"/>
    <w:rsid w:val="003636F3"/>
    <w:rsid w:val="0036547B"/>
    <w:rsid w:val="00366EC1"/>
    <w:rsid w:val="00366F04"/>
    <w:rsid w:val="003678ED"/>
    <w:rsid w:val="00367D5B"/>
    <w:rsid w:val="00371291"/>
    <w:rsid w:val="003713F8"/>
    <w:rsid w:val="00371CE8"/>
    <w:rsid w:val="003720C5"/>
    <w:rsid w:val="00375580"/>
    <w:rsid w:val="0037740E"/>
    <w:rsid w:val="00377E44"/>
    <w:rsid w:val="003811EA"/>
    <w:rsid w:val="00381648"/>
    <w:rsid w:val="003819A3"/>
    <w:rsid w:val="00381CCF"/>
    <w:rsid w:val="00385E4B"/>
    <w:rsid w:val="00386357"/>
    <w:rsid w:val="00386669"/>
    <w:rsid w:val="00390E9D"/>
    <w:rsid w:val="00391B2E"/>
    <w:rsid w:val="003941CE"/>
    <w:rsid w:val="003963A1"/>
    <w:rsid w:val="003A4F3F"/>
    <w:rsid w:val="003A5561"/>
    <w:rsid w:val="003A62B6"/>
    <w:rsid w:val="003B316E"/>
    <w:rsid w:val="003B3819"/>
    <w:rsid w:val="003C1B6A"/>
    <w:rsid w:val="003C2CA2"/>
    <w:rsid w:val="003C630B"/>
    <w:rsid w:val="003C656C"/>
    <w:rsid w:val="003C6999"/>
    <w:rsid w:val="003C6CE9"/>
    <w:rsid w:val="003C7939"/>
    <w:rsid w:val="003C7F31"/>
    <w:rsid w:val="003D0573"/>
    <w:rsid w:val="003D1E0C"/>
    <w:rsid w:val="003D3171"/>
    <w:rsid w:val="003D339E"/>
    <w:rsid w:val="003D4560"/>
    <w:rsid w:val="003D47F5"/>
    <w:rsid w:val="003D5EF7"/>
    <w:rsid w:val="003E3ECE"/>
    <w:rsid w:val="003E5E7B"/>
    <w:rsid w:val="003E63A1"/>
    <w:rsid w:val="003F090A"/>
    <w:rsid w:val="003F1A89"/>
    <w:rsid w:val="003F25D7"/>
    <w:rsid w:val="003F2F8C"/>
    <w:rsid w:val="00400407"/>
    <w:rsid w:val="004023D9"/>
    <w:rsid w:val="00405E27"/>
    <w:rsid w:val="0040634D"/>
    <w:rsid w:val="00407B4A"/>
    <w:rsid w:val="00411F0D"/>
    <w:rsid w:val="0041220A"/>
    <w:rsid w:val="00412C4E"/>
    <w:rsid w:val="00413185"/>
    <w:rsid w:val="004139F1"/>
    <w:rsid w:val="00415583"/>
    <w:rsid w:val="0041559A"/>
    <w:rsid w:val="004203CB"/>
    <w:rsid w:val="004207F7"/>
    <w:rsid w:val="00423E17"/>
    <w:rsid w:val="00424B5A"/>
    <w:rsid w:val="00425511"/>
    <w:rsid w:val="004270DC"/>
    <w:rsid w:val="004308C2"/>
    <w:rsid w:val="00433554"/>
    <w:rsid w:val="00433AE5"/>
    <w:rsid w:val="00434C50"/>
    <w:rsid w:val="00434FF9"/>
    <w:rsid w:val="00435042"/>
    <w:rsid w:val="0043662A"/>
    <w:rsid w:val="00436CB6"/>
    <w:rsid w:val="00437345"/>
    <w:rsid w:val="00437C43"/>
    <w:rsid w:val="00442E19"/>
    <w:rsid w:val="00443D3E"/>
    <w:rsid w:val="00443E62"/>
    <w:rsid w:val="00444216"/>
    <w:rsid w:val="00446E48"/>
    <w:rsid w:val="0044736B"/>
    <w:rsid w:val="004474F3"/>
    <w:rsid w:val="0044796C"/>
    <w:rsid w:val="00450557"/>
    <w:rsid w:val="004541FA"/>
    <w:rsid w:val="004554CB"/>
    <w:rsid w:val="00457DE9"/>
    <w:rsid w:val="00463177"/>
    <w:rsid w:val="004648F1"/>
    <w:rsid w:val="00465044"/>
    <w:rsid w:val="00465280"/>
    <w:rsid w:val="00467855"/>
    <w:rsid w:val="004701EA"/>
    <w:rsid w:val="00473829"/>
    <w:rsid w:val="00475C1E"/>
    <w:rsid w:val="00476006"/>
    <w:rsid w:val="00476CA9"/>
    <w:rsid w:val="00477440"/>
    <w:rsid w:val="0048067B"/>
    <w:rsid w:val="00487757"/>
    <w:rsid w:val="004907B7"/>
    <w:rsid w:val="004908D1"/>
    <w:rsid w:val="0049153B"/>
    <w:rsid w:val="00492852"/>
    <w:rsid w:val="00493E65"/>
    <w:rsid w:val="004941B6"/>
    <w:rsid w:val="00494B27"/>
    <w:rsid w:val="004A0BD8"/>
    <w:rsid w:val="004A38E5"/>
    <w:rsid w:val="004A50F0"/>
    <w:rsid w:val="004A6B30"/>
    <w:rsid w:val="004A7443"/>
    <w:rsid w:val="004A7C96"/>
    <w:rsid w:val="004B0EA6"/>
    <w:rsid w:val="004B2B70"/>
    <w:rsid w:val="004B6DF1"/>
    <w:rsid w:val="004B78E5"/>
    <w:rsid w:val="004B7A60"/>
    <w:rsid w:val="004C0ACD"/>
    <w:rsid w:val="004C0B43"/>
    <w:rsid w:val="004C181F"/>
    <w:rsid w:val="004C4A5C"/>
    <w:rsid w:val="004C5738"/>
    <w:rsid w:val="004C6968"/>
    <w:rsid w:val="004C6B44"/>
    <w:rsid w:val="004C79D7"/>
    <w:rsid w:val="004D7473"/>
    <w:rsid w:val="004D75C9"/>
    <w:rsid w:val="004D7AA3"/>
    <w:rsid w:val="004D7DD9"/>
    <w:rsid w:val="004E436B"/>
    <w:rsid w:val="004E6F6B"/>
    <w:rsid w:val="004E7314"/>
    <w:rsid w:val="004F34B4"/>
    <w:rsid w:val="004F4347"/>
    <w:rsid w:val="004F56F5"/>
    <w:rsid w:val="00502BAF"/>
    <w:rsid w:val="00502E1B"/>
    <w:rsid w:val="0050335E"/>
    <w:rsid w:val="00503A32"/>
    <w:rsid w:val="005044A4"/>
    <w:rsid w:val="00504975"/>
    <w:rsid w:val="00510F97"/>
    <w:rsid w:val="0051152D"/>
    <w:rsid w:val="00521CE9"/>
    <w:rsid w:val="005223E5"/>
    <w:rsid w:val="00522916"/>
    <w:rsid w:val="00524B3A"/>
    <w:rsid w:val="00525AF0"/>
    <w:rsid w:val="00531C65"/>
    <w:rsid w:val="005328AD"/>
    <w:rsid w:val="00533AC3"/>
    <w:rsid w:val="00533E9F"/>
    <w:rsid w:val="005349D7"/>
    <w:rsid w:val="00536E27"/>
    <w:rsid w:val="0054071A"/>
    <w:rsid w:val="00540C89"/>
    <w:rsid w:val="005440F9"/>
    <w:rsid w:val="0054418A"/>
    <w:rsid w:val="005468B9"/>
    <w:rsid w:val="00546CCE"/>
    <w:rsid w:val="00550E32"/>
    <w:rsid w:val="00552E27"/>
    <w:rsid w:val="005551CE"/>
    <w:rsid w:val="00555C54"/>
    <w:rsid w:val="005565E5"/>
    <w:rsid w:val="00557138"/>
    <w:rsid w:val="005604AD"/>
    <w:rsid w:val="00560B3D"/>
    <w:rsid w:val="0056106C"/>
    <w:rsid w:val="0056263B"/>
    <w:rsid w:val="0056287A"/>
    <w:rsid w:val="005634D0"/>
    <w:rsid w:val="005653BA"/>
    <w:rsid w:val="00565A75"/>
    <w:rsid w:val="00566905"/>
    <w:rsid w:val="00567C2E"/>
    <w:rsid w:val="00572DCF"/>
    <w:rsid w:val="00574DBC"/>
    <w:rsid w:val="00575801"/>
    <w:rsid w:val="00577399"/>
    <w:rsid w:val="00577996"/>
    <w:rsid w:val="00577CB6"/>
    <w:rsid w:val="0058017B"/>
    <w:rsid w:val="00581965"/>
    <w:rsid w:val="0059052B"/>
    <w:rsid w:val="005A6FA1"/>
    <w:rsid w:val="005B03E4"/>
    <w:rsid w:val="005B1B25"/>
    <w:rsid w:val="005B37C5"/>
    <w:rsid w:val="005B3A62"/>
    <w:rsid w:val="005B5023"/>
    <w:rsid w:val="005C1BAD"/>
    <w:rsid w:val="005C24B3"/>
    <w:rsid w:val="005C750B"/>
    <w:rsid w:val="005D1809"/>
    <w:rsid w:val="005D7135"/>
    <w:rsid w:val="005D7786"/>
    <w:rsid w:val="005E28E3"/>
    <w:rsid w:val="005E5BE0"/>
    <w:rsid w:val="005E6329"/>
    <w:rsid w:val="005F022A"/>
    <w:rsid w:val="005F3280"/>
    <w:rsid w:val="005F4FFB"/>
    <w:rsid w:val="005F5BEE"/>
    <w:rsid w:val="005F7747"/>
    <w:rsid w:val="0060073D"/>
    <w:rsid w:val="00600DCC"/>
    <w:rsid w:val="006016DE"/>
    <w:rsid w:val="00601A0B"/>
    <w:rsid w:val="00602D01"/>
    <w:rsid w:val="00602FF0"/>
    <w:rsid w:val="0060491A"/>
    <w:rsid w:val="00604F6E"/>
    <w:rsid w:val="0060590E"/>
    <w:rsid w:val="006061A8"/>
    <w:rsid w:val="00614A4F"/>
    <w:rsid w:val="006161F8"/>
    <w:rsid w:val="006162AA"/>
    <w:rsid w:val="00616F85"/>
    <w:rsid w:val="00617592"/>
    <w:rsid w:val="00617833"/>
    <w:rsid w:val="0062334C"/>
    <w:rsid w:val="006248B2"/>
    <w:rsid w:val="0062585C"/>
    <w:rsid w:val="006277A0"/>
    <w:rsid w:val="00627A65"/>
    <w:rsid w:val="00630195"/>
    <w:rsid w:val="00632225"/>
    <w:rsid w:val="0063355C"/>
    <w:rsid w:val="00634A20"/>
    <w:rsid w:val="00636A35"/>
    <w:rsid w:val="00637437"/>
    <w:rsid w:val="00637562"/>
    <w:rsid w:val="006413E2"/>
    <w:rsid w:val="0064256C"/>
    <w:rsid w:val="006427FD"/>
    <w:rsid w:val="00644EE4"/>
    <w:rsid w:val="00645E31"/>
    <w:rsid w:val="00646ED9"/>
    <w:rsid w:val="00650C31"/>
    <w:rsid w:val="00650F77"/>
    <w:rsid w:val="00651A29"/>
    <w:rsid w:val="00655BAC"/>
    <w:rsid w:val="00656E1A"/>
    <w:rsid w:val="006614CE"/>
    <w:rsid w:val="00661BB7"/>
    <w:rsid w:val="0066300B"/>
    <w:rsid w:val="0066493B"/>
    <w:rsid w:val="0066565A"/>
    <w:rsid w:val="00665D2B"/>
    <w:rsid w:val="0066687F"/>
    <w:rsid w:val="00670839"/>
    <w:rsid w:val="00673418"/>
    <w:rsid w:val="0067389E"/>
    <w:rsid w:val="006747F0"/>
    <w:rsid w:val="00676795"/>
    <w:rsid w:val="00677686"/>
    <w:rsid w:val="0068044D"/>
    <w:rsid w:val="006829F9"/>
    <w:rsid w:val="00683D75"/>
    <w:rsid w:val="00683DAA"/>
    <w:rsid w:val="00685A5E"/>
    <w:rsid w:val="00687659"/>
    <w:rsid w:val="0069038C"/>
    <w:rsid w:val="00691069"/>
    <w:rsid w:val="006925AB"/>
    <w:rsid w:val="00693083"/>
    <w:rsid w:val="006937C7"/>
    <w:rsid w:val="00693FC9"/>
    <w:rsid w:val="0069538B"/>
    <w:rsid w:val="006A04B3"/>
    <w:rsid w:val="006A0809"/>
    <w:rsid w:val="006B702D"/>
    <w:rsid w:val="006C08B3"/>
    <w:rsid w:val="006C2D94"/>
    <w:rsid w:val="006C4CDF"/>
    <w:rsid w:val="006C5C6A"/>
    <w:rsid w:val="006C64AE"/>
    <w:rsid w:val="006C65FB"/>
    <w:rsid w:val="006C7B37"/>
    <w:rsid w:val="006D0DF8"/>
    <w:rsid w:val="006D73D2"/>
    <w:rsid w:val="006E1A60"/>
    <w:rsid w:val="006E38EC"/>
    <w:rsid w:val="006E4014"/>
    <w:rsid w:val="006E41C5"/>
    <w:rsid w:val="006E5D1D"/>
    <w:rsid w:val="006E734A"/>
    <w:rsid w:val="006E7C9C"/>
    <w:rsid w:val="006F0939"/>
    <w:rsid w:val="006F16E2"/>
    <w:rsid w:val="006F262D"/>
    <w:rsid w:val="006F297F"/>
    <w:rsid w:val="006F3524"/>
    <w:rsid w:val="006F3788"/>
    <w:rsid w:val="006F3D28"/>
    <w:rsid w:val="006F4A57"/>
    <w:rsid w:val="006F750F"/>
    <w:rsid w:val="007002D4"/>
    <w:rsid w:val="0070190E"/>
    <w:rsid w:val="0070199B"/>
    <w:rsid w:val="00701FCF"/>
    <w:rsid w:val="00702241"/>
    <w:rsid w:val="00702577"/>
    <w:rsid w:val="007055E4"/>
    <w:rsid w:val="00707249"/>
    <w:rsid w:val="00712A40"/>
    <w:rsid w:val="00712BDE"/>
    <w:rsid w:val="00715467"/>
    <w:rsid w:val="00716763"/>
    <w:rsid w:val="00716C3D"/>
    <w:rsid w:val="00716CD3"/>
    <w:rsid w:val="007220D4"/>
    <w:rsid w:val="00722CB6"/>
    <w:rsid w:val="00723072"/>
    <w:rsid w:val="00726961"/>
    <w:rsid w:val="00730693"/>
    <w:rsid w:val="00730908"/>
    <w:rsid w:val="00730AAF"/>
    <w:rsid w:val="00730EA4"/>
    <w:rsid w:val="00732363"/>
    <w:rsid w:val="007340A1"/>
    <w:rsid w:val="00734222"/>
    <w:rsid w:val="007351EA"/>
    <w:rsid w:val="00736187"/>
    <w:rsid w:val="00737034"/>
    <w:rsid w:val="00740477"/>
    <w:rsid w:val="0074083D"/>
    <w:rsid w:val="00740E88"/>
    <w:rsid w:val="00741341"/>
    <w:rsid w:val="007421B4"/>
    <w:rsid w:val="0074329E"/>
    <w:rsid w:val="00747736"/>
    <w:rsid w:val="00750338"/>
    <w:rsid w:val="00751186"/>
    <w:rsid w:val="0075122D"/>
    <w:rsid w:val="0076252E"/>
    <w:rsid w:val="0076268A"/>
    <w:rsid w:val="00765EC9"/>
    <w:rsid w:val="007679BD"/>
    <w:rsid w:val="007707F1"/>
    <w:rsid w:val="007718B3"/>
    <w:rsid w:val="007761A2"/>
    <w:rsid w:val="00776B75"/>
    <w:rsid w:val="0078329D"/>
    <w:rsid w:val="00783F73"/>
    <w:rsid w:val="007851FB"/>
    <w:rsid w:val="007855DC"/>
    <w:rsid w:val="007867B8"/>
    <w:rsid w:val="00786D05"/>
    <w:rsid w:val="00791FAF"/>
    <w:rsid w:val="00793BA0"/>
    <w:rsid w:val="007956BF"/>
    <w:rsid w:val="007961F0"/>
    <w:rsid w:val="00796B65"/>
    <w:rsid w:val="0079773C"/>
    <w:rsid w:val="007A0E5A"/>
    <w:rsid w:val="007A437F"/>
    <w:rsid w:val="007A53E9"/>
    <w:rsid w:val="007A5695"/>
    <w:rsid w:val="007A571A"/>
    <w:rsid w:val="007A7BD0"/>
    <w:rsid w:val="007B50CB"/>
    <w:rsid w:val="007B54D7"/>
    <w:rsid w:val="007B6CB4"/>
    <w:rsid w:val="007C07D0"/>
    <w:rsid w:val="007C3E2E"/>
    <w:rsid w:val="007C50F8"/>
    <w:rsid w:val="007C5462"/>
    <w:rsid w:val="007C56C1"/>
    <w:rsid w:val="007C580A"/>
    <w:rsid w:val="007C71D7"/>
    <w:rsid w:val="007C7946"/>
    <w:rsid w:val="007D1A2A"/>
    <w:rsid w:val="007D35E0"/>
    <w:rsid w:val="007D37B7"/>
    <w:rsid w:val="007D5E09"/>
    <w:rsid w:val="007D794F"/>
    <w:rsid w:val="007E002F"/>
    <w:rsid w:val="007E25AE"/>
    <w:rsid w:val="007E2BFB"/>
    <w:rsid w:val="007E2CCC"/>
    <w:rsid w:val="007E35EC"/>
    <w:rsid w:val="007E3634"/>
    <w:rsid w:val="007E4E1E"/>
    <w:rsid w:val="007E6781"/>
    <w:rsid w:val="007E6C11"/>
    <w:rsid w:val="007F0881"/>
    <w:rsid w:val="007F1A45"/>
    <w:rsid w:val="007F1CA8"/>
    <w:rsid w:val="007F317B"/>
    <w:rsid w:val="007F42B2"/>
    <w:rsid w:val="007F5054"/>
    <w:rsid w:val="007F6487"/>
    <w:rsid w:val="007F6774"/>
    <w:rsid w:val="007F7BE8"/>
    <w:rsid w:val="008007DF"/>
    <w:rsid w:val="00801F12"/>
    <w:rsid w:val="00804472"/>
    <w:rsid w:val="00804AD6"/>
    <w:rsid w:val="00806463"/>
    <w:rsid w:val="008102A4"/>
    <w:rsid w:val="0081137E"/>
    <w:rsid w:val="00812887"/>
    <w:rsid w:val="00812BD6"/>
    <w:rsid w:val="008171AC"/>
    <w:rsid w:val="00821B41"/>
    <w:rsid w:val="008240E6"/>
    <w:rsid w:val="00824ADD"/>
    <w:rsid w:val="00825232"/>
    <w:rsid w:val="008301A5"/>
    <w:rsid w:val="00830D0B"/>
    <w:rsid w:val="00831DDA"/>
    <w:rsid w:val="0083326A"/>
    <w:rsid w:val="008333F9"/>
    <w:rsid w:val="0083414F"/>
    <w:rsid w:val="00834B7C"/>
    <w:rsid w:val="0083724A"/>
    <w:rsid w:val="00843E48"/>
    <w:rsid w:val="00844603"/>
    <w:rsid w:val="00846D78"/>
    <w:rsid w:val="0085401E"/>
    <w:rsid w:val="0086030F"/>
    <w:rsid w:val="0086036B"/>
    <w:rsid w:val="00860BEF"/>
    <w:rsid w:val="00860D90"/>
    <w:rsid w:val="008650F1"/>
    <w:rsid w:val="00865E19"/>
    <w:rsid w:val="00866A98"/>
    <w:rsid w:val="00866F73"/>
    <w:rsid w:val="008670CA"/>
    <w:rsid w:val="0086719E"/>
    <w:rsid w:val="00867859"/>
    <w:rsid w:val="008717AE"/>
    <w:rsid w:val="00872C5D"/>
    <w:rsid w:val="008732CD"/>
    <w:rsid w:val="008737C2"/>
    <w:rsid w:val="00874F11"/>
    <w:rsid w:val="00875241"/>
    <w:rsid w:val="00876F52"/>
    <w:rsid w:val="00882102"/>
    <w:rsid w:val="00882202"/>
    <w:rsid w:val="00883098"/>
    <w:rsid w:val="008841B5"/>
    <w:rsid w:val="00885046"/>
    <w:rsid w:val="00885413"/>
    <w:rsid w:val="00886622"/>
    <w:rsid w:val="00887B32"/>
    <w:rsid w:val="00890175"/>
    <w:rsid w:val="0089266B"/>
    <w:rsid w:val="0089273A"/>
    <w:rsid w:val="00892801"/>
    <w:rsid w:val="00892F4D"/>
    <w:rsid w:val="00895965"/>
    <w:rsid w:val="008A0876"/>
    <w:rsid w:val="008A120B"/>
    <w:rsid w:val="008A13A6"/>
    <w:rsid w:val="008A13D9"/>
    <w:rsid w:val="008A1AC1"/>
    <w:rsid w:val="008A5869"/>
    <w:rsid w:val="008B00CF"/>
    <w:rsid w:val="008B08F4"/>
    <w:rsid w:val="008B2916"/>
    <w:rsid w:val="008B2C6C"/>
    <w:rsid w:val="008B5AA8"/>
    <w:rsid w:val="008B68CB"/>
    <w:rsid w:val="008B6C46"/>
    <w:rsid w:val="008B710C"/>
    <w:rsid w:val="008B7793"/>
    <w:rsid w:val="008B784B"/>
    <w:rsid w:val="008C01F9"/>
    <w:rsid w:val="008C028E"/>
    <w:rsid w:val="008C28BC"/>
    <w:rsid w:val="008C2CCF"/>
    <w:rsid w:val="008C3098"/>
    <w:rsid w:val="008C5A33"/>
    <w:rsid w:val="008C737D"/>
    <w:rsid w:val="008C7FE5"/>
    <w:rsid w:val="008D1D84"/>
    <w:rsid w:val="008D2F03"/>
    <w:rsid w:val="008D52E8"/>
    <w:rsid w:val="008D756A"/>
    <w:rsid w:val="008D7A08"/>
    <w:rsid w:val="008E182F"/>
    <w:rsid w:val="008E1DCB"/>
    <w:rsid w:val="008E1FB8"/>
    <w:rsid w:val="008E2716"/>
    <w:rsid w:val="008E6A38"/>
    <w:rsid w:val="008F11D9"/>
    <w:rsid w:val="008F25CE"/>
    <w:rsid w:val="008F5B8A"/>
    <w:rsid w:val="008F618F"/>
    <w:rsid w:val="008F71D5"/>
    <w:rsid w:val="008F7C0F"/>
    <w:rsid w:val="009003DA"/>
    <w:rsid w:val="00900AEA"/>
    <w:rsid w:val="0090701E"/>
    <w:rsid w:val="00907846"/>
    <w:rsid w:val="00911A60"/>
    <w:rsid w:val="00915017"/>
    <w:rsid w:val="0091566A"/>
    <w:rsid w:val="00922F2E"/>
    <w:rsid w:val="0092383A"/>
    <w:rsid w:val="009263AC"/>
    <w:rsid w:val="00926918"/>
    <w:rsid w:val="009325C4"/>
    <w:rsid w:val="00932DC8"/>
    <w:rsid w:val="0093409B"/>
    <w:rsid w:val="00935868"/>
    <w:rsid w:val="00937116"/>
    <w:rsid w:val="00937E87"/>
    <w:rsid w:val="009417F5"/>
    <w:rsid w:val="00946D51"/>
    <w:rsid w:val="00950094"/>
    <w:rsid w:val="00950CA6"/>
    <w:rsid w:val="00952036"/>
    <w:rsid w:val="009523B9"/>
    <w:rsid w:val="009526EF"/>
    <w:rsid w:val="0095348D"/>
    <w:rsid w:val="00956B36"/>
    <w:rsid w:val="009577D3"/>
    <w:rsid w:val="009608DA"/>
    <w:rsid w:val="009610BB"/>
    <w:rsid w:val="00961D77"/>
    <w:rsid w:val="00962327"/>
    <w:rsid w:val="0096320C"/>
    <w:rsid w:val="00963702"/>
    <w:rsid w:val="00964483"/>
    <w:rsid w:val="00964D60"/>
    <w:rsid w:val="009666DB"/>
    <w:rsid w:val="00967F4E"/>
    <w:rsid w:val="00970A84"/>
    <w:rsid w:val="0097211C"/>
    <w:rsid w:val="0097234F"/>
    <w:rsid w:val="0097305A"/>
    <w:rsid w:val="0097550E"/>
    <w:rsid w:val="00975C15"/>
    <w:rsid w:val="00976640"/>
    <w:rsid w:val="009807EC"/>
    <w:rsid w:val="00986648"/>
    <w:rsid w:val="0099126A"/>
    <w:rsid w:val="009915CC"/>
    <w:rsid w:val="0099259E"/>
    <w:rsid w:val="00993EB3"/>
    <w:rsid w:val="009A1A8D"/>
    <w:rsid w:val="009A2558"/>
    <w:rsid w:val="009A45F9"/>
    <w:rsid w:val="009A7724"/>
    <w:rsid w:val="009B6638"/>
    <w:rsid w:val="009B6D97"/>
    <w:rsid w:val="009C0DA5"/>
    <w:rsid w:val="009C79CD"/>
    <w:rsid w:val="009D0BFA"/>
    <w:rsid w:val="009D1887"/>
    <w:rsid w:val="009D1D19"/>
    <w:rsid w:val="009D1D50"/>
    <w:rsid w:val="009D2992"/>
    <w:rsid w:val="009D30A3"/>
    <w:rsid w:val="009D327F"/>
    <w:rsid w:val="009E011D"/>
    <w:rsid w:val="009E4814"/>
    <w:rsid w:val="009E6789"/>
    <w:rsid w:val="009E79CE"/>
    <w:rsid w:val="009F13D8"/>
    <w:rsid w:val="009F2129"/>
    <w:rsid w:val="009F4876"/>
    <w:rsid w:val="009F5863"/>
    <w:rsid w:val="009F6B98"/>
    <w:rsid w:val="009F6C36"/>
    <w:rsid w:val="009F737F"/>
    <w:rsid w:val="00A029F8"/>
    <w:rsid w:val="00A02F0E"/>
    <w:rsid w:val="00A033FE"/>
    <w:rsid w:val="00A041FA"/>
    <w:rsid w:val="00A06483"/>
    <w:rsid w:val="00A06BAD"/>
    <w:rsid w:val="00A11DD8"/>
    <w:rsid w:val="00A13524"/>
    <w:rsid w:val="00A1640D"/>
    <w:rsid w:val="00A171E0"/>
    <w:rsid w:val="00A228D3"/>
    <w:rsid w:val="00A2793B"/>
    <w:rsid w:val="00A27DB5"/>
    <w:rsid w:val="00A30B1A"/>
    <w:rsid w:val="00A31775"/>
    <w:rsid w:val="00A31AD8"/>
    <w:rsid w:val="00A33254"/>
    <w:rsid w:val="00A33BC6"/>
    <w:rsid w:val="00A36252"/>
    <w:rsid w:val="00A37755"/>
    <w:rsid w:val="00A417EB"/>
    <w:rsid w:val="00A46195"/>
    <w:rsid w:val="00A5019D"/>
    <w:rsid w:val="00A50A42"/>
    <w:rsid w:val="00A52CD1"/>
    <w:rsid w:val="00A530C0"/>
    <w:rsid w:val="00A54BB8"/>
    <w:rsid w:val="00A568BE"/>
    <w:rsid w:val="00A57C8C"/>
    <w:rsid w:val="00A57CD0"/>
    <w:rsid w:val="00A6028F"/>
    <w:rsid w:val="00A61050"/>
    <w:rsid w:val="00A62086"/>
    <w:rsid w:val="00A65B11"/>
    <w:rsid w:val="00A66612"/>
    <w:rsid w:val="00A66E60"/>
    <w:rsid w:val="00A71575"/>
    <w:rsid w:val="00A715AA"/>
    <w:rsid w:val="00A72A07"/>
    <w:rsid w:val="00A731A9"/>
    <w:rsid w:val="00A734C0"/>
    <w:rsid w:val="00A7359B"/>
    <w:rsid w:val="00A7415C"/>
    <w:rsid w:val="00A76227"/>
    <w:rsid w:val="00A77283"/>
    <w:rsid w:val="00A778CD"/>
    <w:rsid w:val="00A80459"/>
    <w:rsid w:val="00A80F89"/>
    <w:rsid w:val="00A84075"/>
    <w:rsid w:val="00A84A3D"/>
    <w:rsid w:val="00A851F4"/>
    <w:rsid w:val="00A8671B"/>
    <w:rsid w:val="00A9073B"/>
    <w:rsid w:val="00A9277B"/>
    <w:rsid w:val="00A95BBE"/>
    <w:rsid w:val="00A96B26"/>
    <w:rsid w:val="00AA1F1E"/>
    <w:rsid w:val="00AA3B94"/>
    <w:rsid w:val="00AA6E85"/>
    <w:rsid w:val="00AA70FD"/>
    <w:rsid w:val="00AB088C"/>
    <w:rsid w:val="00AB2DFA"/>
    <w:rsid w:val="00AB355B"/>
    <w:rsid w:val="00AB4F5E"/>
    <w:rsid w:val="00AB5697"/>
    <w:rsid w:val="00AB659F"/>
    <w:rsid w:val="00AB712C"/>
    <w:rsid w:val="00AC098C"/>
    <w:rsid w:val="00AC2609"/>
    <w:rsid w:val="00AC2FC6"/>
    <w:rsid w:val="00AC58D7"/>
    <w:rsid w:val="00AC6475"/>
    <w:rsid w:val="00AD0574"/>
    <w:rsid w:val="00AD15D3"/>
    <w:rsid w:val="00AD235D"/>
    <w:rsid w:val="00AD5792"/>
    <w:rsid w:val="00AE26BC"/>
    <w:rsid w:val="00AE2F5C"/>
    <w:rsid w:val="00AE5C9F"/>
    <w:rsid w:val="00AE6027"/>
    <w:rsid w:val="00AE6D90"/>
    <w:rsid w:val="00AF2453"/>
    <w:rsid w:val="00AF2E95"/>
    <w:rsid w:val="00AF3EC9"/>
    <w:rsid w:val="00AF4BFC"/>
    <w:rsid w:val="00AF5C75"/>
    <w:rsid w:val="00AF74A4"/>
    <w:rsid w:val="00AF7805"/>
    <w:rsid w:val="00AF7ECE"/>
    <w:rsid w:val="00B00808"/>
    <w:rsid w:val="00B02448"/>
    <w:rsid w:val="00B04212"/>
    <w:rsid w:val="00B056E0"/>
    <w:rsid w:val="00B060D4"/>
    <w:rsid w:val="00B06890"/>
    <w:rsid w:val="00B10308"/>
    <w:rsid w:val="00B131EB"/>
    <w:rsid w:val="00B144D1"/>
    <w:rsid w:val="00B14662"/>
    <w:rsid w:val="00B146B8"/>
    <w:rsid w:val="00B159A6"/>
    <w:rsid w:val="00B20013"/>
    <w:rsid w:val="00B20B73"/>
    <w:rsid w:val="00B21D31"/>
    <w:rsid w:val="00B225B7"/>
    <w:rsid w:val="00B22FE2"/>
    <w:rsid w:val="00B23F19"/>
    <w:rsid w:val="00B250AE"/>
    <w:rsid w:val="00B27B03"/>
    <w:rsid w:val="00B31735"/>
    <w:rsid w:val="00B32515"/>
    <w:rsid w:val="00B32F26"/>
    <w:rsid w:val="00B33445"/>
    <w:rsid w:val="00B335C1"/>
    <w:rsid w:val="00B34A4D"/>
    <w:rsid w:val="00B3574A"/>
    <w:rsid w:val="00B37C62"/>
    <w:rsid w:val="00B40C03"/>
    <w:rsid w:val="00B40C37"/>
    <w:rsid w:val="00B42192"/>
    <w:rsid w:val="00B4312D"/>
    <w:rsid w:val="00B4491A"/>
    <w:rsid w:val="00B46D70"/>
    <w:rsid w:val="00B47868"/>
    <w:rsid w:val="00B47D9F"/>
    <w:rsid w:val="00B5061A"/>
    <w:rsid w:val="00B536CC"/>
    <w:rsid w:val="00B557BD"/>
    <w:rsid w:val="00B620BC"/>
    <w:rsid w:val="00B638A3"/>
    <w:rsid w:val="00B70E9F"/>
    <w:rsid w:val="00B739BE"/>
    <w:rsid w:val="00B74FF2"/>
    <w:rsid w:val="00B7642D"/>
    <w:rsid w:val="00B76BDC"/>
    <w:rsid w:val="00B76E98"/>
    <w:rsid w:val="00B80472"/>
    <w:rsid w:val="00B81005"/>
    <w:rsid w:val="00B82C9A"/>
    <w:rsid w:val="00B83D57"/>
    <w:rsid w:val="00B84754"/>
    <w:rsid w:val="00B84D16"/>
    <w:rsid w:val="00B85D05"/>
    <w:rsid w:val="00B85DBD"/>
    <w:rsid w:val="00B91ACB"/>
    <w:rsid w:val="00B94CAC"/>
    <w:rsid w:val="00B9684C"/>
    <w:rsid w:val="00B96F4E"/>
    <w:rsid w:val="00B97C4E"/>
    <w:rsid w:val="00BA0BE6"/>
    <w:rsid w:val="00BA0DB1"/>
    <w:rsid w:val="00BA72DE"/>
    <w:rsid w:val="00BA788B"/>
    <w:rsid w:val="00BB1A44"/>
    <w:rsid w:val="00BB3895"/>
    <w:rsid w:val="00BC2A71"/>
    <w:rsid w:val="00BC3D5D"/>
    <w:rsid w:val="00BC48BB"/>
    <w:rsid w:val="00BC58F5"/>
    <w:rsid w:val="00BC789E"/>
    <w:rsid w:val="00BD001C"/>
    <w:rsid w:val="00BD2B85"/>
    <w:rsid w:val="00BD35DE"/>
    <w:rsid w:val="00BD3D09"/>
    <w:rsid w:val="00BD4437"/>
    <w:rsid w:val="00BD45B6"/>
    <w:rsid w:val="00BD6141"/>
    <w:rsid w:val="00BD7C1F"/>
    <w:rsid w:val="00BE0595"/>
    <w:rsid w:val="00BE2FEF"/>
    <w:rsid w:val="00BE32DD"/>
    <w:rsid w:val="00BE37F3"/>
    <w:rsid w:val="00BE3D94"/>
    <w:rsid w:val="00BE6042"/>
    <w:rsid w:val="00BE6BCF"/>
    <w:rsid w:val="00BE76E5"/>
    <w:rsid w:val="00BF0319"/>
    <w:rsid w:val="00BF344A"/>
    <w:rsid w:val="00BF4EFA"/>
    <w:rsid w:val="00BF6234"/>
    <w:rsid w:val="00BF7494"/>
    <w:rsid w:val="00C019AD"/>
    <w:rsid w:val="00C032E2"/>
    <w:rsid w:val="00C03A1A"/>
    <w:rsid w:val="00C06080"/>
    <w:rsid w:val="00C06C2E"/>
    <w:rsid w:val="00C06D01"/>
    <w:rsid w:val="00C06ED3"/>
    <w:rsid w:val="00C1008B"/>
    <w:rsid w:val="00C13792"/>
    <w:rsid w:val="00C1427A"/>
    <w:rsid w:val="00C163D0"/>
    <w:rsid w:val="00C16CD1"/>
    <w:rsid w:val="00C175B9"/>
    <w:rsid w:val="00C2144A"/>
    <w:rsid w:val="00C22DCD"/>
    <w:rsid w:val="00C26A8B"/>
    <w:rsid w:val="00C3201E"/>
    <w:rsid w:val="00C32C61"/>
    <w:rsid w:val="00C3442B"/>
    <w:rsid w:val="00C35712"/>
    <w:rsid w:val="00C35A66"/>
    <w:rsid w:val="00C40A5C"/>
    <w:rsid w:val="00C41154"/>
    <w:rsid w:val="00C4234E"/>
    <w:rsid w:val="00C4309C"/>
    <w:rsid w:val="00C437EE"/>
    <w:rsid w:val="00C47427"/>
    <w:rsid w:val="00C5054A"/>
    <w:rsid w:val="00C51F20"/>
    <w:rsid w:val="00C5418F"/>
    <w:rsid w:val="00C54DAF"/>
    <w:rsid w:val="00C5582A"/>
    <w:rsid w:val="00C5583F"/>
    <w:rsid w:val="00C577E3"/>
    <w:rsid w:val="00C65733"/>
    <w:rsid w:val="00C661DC"/>
    <w:rsid w:val="00C7040F"/>
    <w:rsid w:val="00C72EB3"/>
    <w:rsid w:val="00C76ADC"/>
    <w:rsid w:val="00C85C1C"/>
    <w:rsid w:val="00C87728"/>
    <w:rsid w:val="00C91292"/>
    <w:rsid w:val="00C9199D"/>
    <w:rsid w:val="00C94150"/>
    <w:rsid w:val="00C94C22"/>
    <w:rsid w:val="00C959A9"/>
    <w:rsid w:val="00C95C06"/>
    <w:rsid w:val="00C95C68"/>
    <w:rsid w:val="00C964DA"/>
    <w:rsid w:val="00C97F2E"/>
    <w:rsid w:val="00CA0BFD"/>
    <w:rsid w:val="00CA2AB0"/>
    <w:rsid w:val="00CA36DD"/>
    <w:rsid w:val="00CA3EFF"/>
    <w:rsid w:val="00CB07E5"/>
    <w:rsid w:val="00CB3EC0"/>
    <w:rsid w:val="00CB5905"/>
    <w:rsid w:val="00CB6EC6"/>
    <w:rsid w:val="00CB7753"/>
    <w:rsid w:val="00CB77E3"/>
    <w:rsid w:val="00CB798F"/>
    <w:rsid w:val="00CC1847"/>
    <w:rsid w:val="00CC1CB2"/>
    <w:rsid w:val="00CC2B81"/>
    <w:rsid w:val="00CC3BBD"/>
    <w:rsid w:val="00CC3BCA"/>
    <w:rsid w:val="00CC5F33"/>
    <w:rsid w:val="00CC7771"/>
    <w:rsid w:val="00CC7AF9"/>
    <w:rsid w:val="00CD0A2C"/>
    <w:rsid w:val="00CD0AFB"/>
    <w:rsid w:val="00CD1722"/>
    <w:rsid w:val="00CD1FB0"/>
    <w:rsid w:val="00CD3AED"/>
    <w:rsid w:val="00CD6E28"/>
    <w:rsid w:val="00CE0E99"/>
    <w:rsid w:val="00CE0F78"/>
    <w:rsid w:val="00CE2860"/>
    <w:rsid w:val="00CE2CCC"/>
    <w:rsid w:val="00CE55DE"/>
    <w:rsid w:val="00CF0E0D"/>
    <w:rsid w:val="00CF20D6"/>
    <w:rsid w:val="00CF3457"/>
    <w:rsid w:val="00CF4348"/>
    <w:rsid w:val="00CF4592"/>
    <w:rsid w:val="00CF4B11"/>
    <w:rsid w:val="00CF686C"/>
    <w:rsid w:val="00D027FB"/>
    <w:rsid w:val="00D02ED7"/>
    <w:rsid w:val="00D03D60"/>
    <w:rsid w:val="00D04D9C"/>
    <w:rsid w:val="00D051FB"/>
    <w:rsid w:val="00D072C1"/>
    <w:rsid w:val="00D073E1"/>
    <w:rsid w:val="00D07778"/>
    <w:rsid w:val="00D07F66"/>
    <w:rsid w:val="00D10D21"/>
    <w:rsid w:val="00D10D5D"/>
    <w:rsid w:val="00D1109C"/>
    <w:rsid w:val="00D1440D"/>
    <w:rsid w:val="00D17666"/>
    <w:rsid w:val="00D2475E"/>
    <w:rsid w:val="00D251B7"/>
    <w:rsid w:val="00D25E69"/>
    <w:rsid w:val="00D263D5"/>
    <w:rsid w:val="00D3443F"/>
    <w:rsid w:val="00D34FE7"/>
    <w:rsid w:val="00D3501A"/>
    <w:rsid w:val="00D35F0F"/>
    <w:rsid w:val="00D3713B"/>
    <w:rsid w:val="00D37E01"/>
    <w:rsid w:val="00D37E69"/>
    <w:rsid w:val="00D43515"/>
    <w:rsid w:val="00D43809"/>
    <w:rsid w:val="00D44069"/>
    <w:rsid w:val="00D45D0F"/>
    <w:rsid w:val="00D4630E"/>
    <w:rsid w:val="00D525DC"/>
    <w:rsid w:val="00D56458"/>
    <w:rsid w:val="00D56B40"/>
    <w:rsid w:val="00D62FE1"/>
    <w:rsid w:val="00D63D63"/>
    <w:rsid w:val="00D67036"/>
    <w:rsid w:val="00D6723B"/>
    <w:rsid w:val="00D67AEC"/>
    <w:rsid w:val="00D708D5"/>
    <w:rsid w:val="00D72ACD"/>
    <w:rsid w:val="00D7433C"/>
    <w:rsid w:val="00D74E01"/>
    <w:rsid w:val="00D75B32"/>
    <w:rsid w:val="00D77A8C"/>
    <w:rsid w:val="00D8347B"/>
    <w:rsid w:val="00D83E6C"/>
    <w:rsid w:val="00D847A6"/>
    <w:rsid w:val="00D87B36"/>
    <w:rsid w:val="00D87CF2"/>
    <w:rsid w:val="00D87D69"/>
    <w:rsid w:val="00D91EDE"/>
    <w:rsid w:val="00D92EA7"/>
    <w:rsid w:val="00D94618"/>
    <w:rsid w:val="00D95147"/>
    <w:rsid w:val="00D96612"/>
    <w:rsid w:val="00DA3583"/>
    <w:rsid w:val="00DA3926"/>
    <w:rsid w:val="00DA550E"/>
    <w:rsid w:val="00DB4A16"/>
    <w:rsid w:val="00DC20A8"/>
    <w:rsid w:val="00DC2A81"/>
    <w:rsid w:val="00DC3A17"/>
    <w:rsid w:val="00DC5D7C"/>
    <w:rsid w:val="00DC6A4D"/>
    <w:rsid w:val="00DD0D77"/>
    <w:rsid w:val="00DD3B6D"/>
    <w:rsid w:val="00DD3BD9"/>
    <w:rsid w:val="00DD4B9E"/>
    <w:rsid w:val="00DE022F"/>
    <w:rsid w:val="00DE2809"/>
    <w:rsid w:val="00DE3611"/>
    <w:rsid w:val="00DE393C"/>
    <w:rsid w:val="00DE3BBD"/>
    <w:rsid w:val="00DE4FAF"/>
    <w:rsid w:val="00DE6E3E"/>
    <w:rsid w:val="00DF0AB5"/>
    <w:rsid w:val="00DF31F6"/>
    <w:rsid w:val="00DF46BA"/>
    <w:rsid w:val="00DF4B00"/>
    <w:rsid w:val="00DF6198"/>
    <w:rsid w:val="00DF661A"/>
    <w:rsid w:val="00DF6A79"/>
    <w:rsid w:val="00DF74A1"/>
    <w:rsid w:val="00E00616"/>
    <w:rsid w:val="00E00C0A"/>
    <w:rsid w:val="00E010FC"/>
    <w:rsid w:val="00E0185D"/>
    <w:rsid w:val="00E02342"/>
    <w:rsid w:val="00E046BE"/>
    <w:rsid w:val="00E05327"/>
    <w:rsid w:val="00E06FD7"/>
    <w:rsid w:val="00E13A48"/>
    <w:rsid w:val="00E15B5E"/>
    <w:rsid w:val="00E15E1B"/>
    <w:rsid w:val="00E16667"/>
    <w:rsid w:val="00E16719"/>
    <w:rsid w:val="00E16721"/>
    <w:rsid w:val="00E16B05"/>
    <w:rsid w:val="00E20EA1"/>
    <w:rsid w:val="00E218F9"/>
    <w:rsid w:val="00E225FD"/>
    <w:rsid w:val="00E23554"/>
    <w:rsid w:val="00E25CCA"/>
    <w:rsid w:val="00E26EC1"/>
    <w:rsid w:val="00E276B4"/>
    <w:rsid w:val="00E30B04"/>
    <w:rsid w:val="00E30D5C"/>
    <w:rsid w:val="00E314D1"/>
    <w:rsid w:val="00E33340"/>
    <w:rsid w:val="00E35AFC"/>
    <w:rsid w:val="00E35D89"/>
    <w:rsid w:val="00E35FD9"/>
    <w:rsid w:val="00E3752E"/>
    <w:rsid w:val="00E37FD9"/>
    <w:rsid w:val="00E41654"/>
    <w:rsid w:val="00E41FA7"/>
    <w:rsid w:val="00E53E63"/>
    <w:rsid w:val="00E54D89"/>
    <w:rsid w:val="00E564C0"/>
    <w:rsid w:val="00E611F8"/>
    <w:rsid w:val="00E620BB"/>
    <w:rsid w:val="00E638F0"/>
    <w:rsid w:val="00E65F2D"/>
    <w:rsid w:val="00E72C0E"/>
    <w:rsid w:val="00E74328"/>
    <w:rsid w:val="00E744FA"/>
    <w:rsid w:val="00E745E7"/>
    <w:rsid w:val="00E7783C"/>
    <w:rsid w:val="00E82A94"/>
    <w:rsid w:val="00E851D1"/>
    <w:rsid w:val="00E91B74"/>
    <w:rsid w:val="00E9354F"/>
    <w:rsid w:val="00E962C8"/>
    <w:rsid w:val="00E977D2"/>
    <w:rsid w:val="00EA0BCC"/>
    <w:rsid w:val="00EA161F"/>
    <w:rsid w:val="00EA2708"/>
    <w:rsid w:val="00EA4E6B"/>
    <w:rsid w:val="00EA4F28"/>
    <w:rsid w:val="00EA54AA"/>
    <w:rsid w:val="00EB0C5E"/>
    <w:rsid w:val="00EB166E"/>
    <w:rsid w:val="00EB4D22"/>
    <w:rsid w:val="00EB542B"/>
    <w:rsid w:val="00EB5D9A"/>
    <w:rsid w:val="00EB6559"/>
    <w:rsid w:val="00EB683D"/>
    <w:rsid w:val="00EC1FC7"/>
    <w:rsid w:val="00EC671A"/>
    <w:rsid w:val="00EC6DA8"/>
    <w:rsid w:val="00ED0213"/>
    <w:rsid w:val="00ED08FA"/>
    <w:rsid w:val="00ED0ED6"/>
    <w:rsid w:val="00ED3ECE"/>
    <w:rsid w:val="00ED5CCA"/>
    <w:rsid w:val="00ED6245"/>
    <w:rsid w:val="00EE20E2"/>
    <w:rsid w:val="00EF6AD5"/>
    <w:rsid w:val="00F0275C"/>
    <w:rsid w:val="00F03348"/>
    <w:rsid w:val="00F0513E"/>
    <w:rsid w:val="00F0772F"/>
    <w:rsid w:val="00F11A37"/>
    <w:rsid w:val="00F14260"/>
    <w:rsid w:val="00F16FDD"/>
    <w:rsid w:val="00F22A0D"/>
    <w:rsid w:val="00F22BA4"/>
    <w:rsid w:val="00F237EF"/>
    <w:rsid w:val="00F23944"/>
    <w:rsid w:val="00F2735F"/>
    <w:rsid w:val="00F300EF"/>
    <w:rsid w:val="00F3241A"/>
    <w:rsid w:val="00F33187"/>
    <w:rsid w:val="00F33847"/>
    <w:rsid w:val="00F3456B"/>
    <w:rsid w:val="00F40780"/>
    <w:rsid w:val="00F412A8"/>
    <w:rsid w:val="00F44E28"/>
    <w:rsid w:val="00F454EF"/>
    <w:rsid w:val="00F45AD0"/>
    <w:rsid w:val="00F46339"/>
    <w:rsid w:val="00F46984"/>
    <w:rsid w:val="00F4794D"/>
    <w:rsid w:val="00F513E0"/>
    <w:rsid w:val="00F52120"/>
    <w:rsid w:val="00F53511"/>
    <w:rsid w:val="00F56638"/>
    <w:rsid w:val="00F664BF"/>
    <w:rsid w:val="00F67435"/>
    <w:rsid w:val="00F67BED"/>
    <w:rsid w:val="00F70C87"/>
    <w:rsid w:val="00F71372"/>
    <w:rsid w:val="00F7231B"/>
    <w:rsid w:val="00F7694B"/>
    <w:rsid w:val="00F8002E"/>
    <w:rsid w:val="00F81707"/>
    <w:rsid w:val="00F81888"/>
    <w:rsid w:val="00F83057"/>
    <w:rsid w:val="00F83451"/>
    <w:rsid w:val="00F836C7"/>
    <w:rsid w:val="00F846BF"/>
    <w:rsid w:val="00F91ECD"/>
    <w:rsid w:val="00F9258F"/>
    <w:rsid w:val="00F94D25"/>
    <w:rsid w:val="00FA268D"/>
    <w:rsid w:val="00FA662B"/>
    <w:rsid w:val="00FB08BD"/>
    <w:rsid w:val="00FB3C5B"/>
    <w:rsid w:val="00FB76D4"/>
    <w:rsid w:val="00FB78BC"/>
    <w:rsid w:val="00FC30D6"/>
    <w:rsid w:val="00FC506F"/>
    <w:rsid w:val="00FC5305"/>
    <w:rsid w:val="00FC69A2"/>
    <w:rsid w:val="00FD1821"/>
    <w:rsid w:val="00FD4693"/>
    <w:rsid w:val="00FD5321"/>
    <w:rsid w:val="00FD6553"/>
    <w:rsid w:val="00FE2791"/>
    <w:rsid w:val="00FE6657"/>
    <w:rsid w:val="00FE6D5C"/>
    <w:rsid w:val="00FE7CFE"/>
    <w:rsid w:val="00FF04AE"/>
    <w:rsid w:val="00FF0FBC"/>
    <w:rsid w:val="00FF0FD7"/>
    <w:rsid w:val="00F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E9F"/>
  </w:style>
  <w:style w:type="paragraph" w:styleId="1">
    <w:name w:val="heading 1"/>
    <w:basedOn w:val="a"/>
    <w:next w:val="a"/>
    <w:link w:val="10"/>
    <w:qFormat/>
    <w:rsid w:val="00B70E9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B70E9F"/>
    <w:pPr>
      <w:keepNext/>
      <w:spacing w:before="240" w:after="60"/>
      <w:outlineLvl w:val="1"/>
    </w:pPr>
    <w:rPr>
      <w:rFonts w:ascii="Pragmatica" w:hAnsi="Pragmatica"/>
      <w:b/>
      <w:sz w:val="21"/>
      <w:u w:val="single"/>
    </w:rPr>
  </w:style>
  <w:style w:type="paragraph" w:styleId="5">
    <w:name w:val="heading 5"/>
    <w:basedOn w:val="a"/>
    <w:next w:val="a"/>
    <w:qFormat/>
    <w:rsid w:val="009523B9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E9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70E9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70E9F"/>
    <w:rPr>
      <w:rFonts w:ascii="Arial" w:hAnsi="Arial"/>
      <w:b/>
      <w:sz w:val="24"/>
      <w:u w:val="single"/>
    </w:rPr>
  </w:style>
  <w:style w:type="paragraph" w:styleId="a7">
    <w:name w:val="Body Text"/>
    <w:basedOn w:val="a"/>
    <w:rsid w:val="00B70E9F"/>
    <w:pPr>
      <w:tabs>
        <w:tab w:val="left" w:pos="394"/>
        <w:tab w:val="left" w:pos="3360"/>
        <w:tab w:val="left" w:pos="5506"/>
        <w:tab w:val="left" w:pos="7162"/>
        <w:tab w:val="left" w:pos="8549"/>
        <w:tab w:val="left" w:pos="10709"/>
        <w:tab w:val="left" w:pos="12509"/>
        <w:tab w:val="left" w:pos="13517"/>
        <w:tab w:val="left" w:pos="14525"/>
        <w:tab w:val="left" w:pos="15533"/>
      </w:tabs>
      <w:snapToGrid w:val="0"/>
    </w:pPr>
    <w:rPr>
      <w:color w:val="000000"/>
      <w:sz w:val="19"/>
    </w:rPr>
  </w:style>
  <w:style w:type="paragraph" w:styleId="a8">
    <w:name w:val="Body Text Indent"/>
    <w:basedOn w:val="a"/>
    <w:link w:val="a9"/>
    <w:rsid w:val="00B70E9F"/>
    <w:pPr>
      <w:ind w:right="-1" w:firstLine="708"/>
      <w:jc w:val="both"/>
    </w:pPr>
  </w:style>
  <w:style w:type="paragraph" w:styleId="20">
    <w:name w:val="Body Text 2"/>
    <w:basedOn w:val="a"/>
    <w:rsid w:val="00B70E9F"/>
    <w:pPr>
      <w:snapToGrid w:val="0"/>
      <w:jc w:val="both"/>
    </w:pPr>
    <w:rPr>
      <w:b/>
    </w:rPr>
  </w:style>
  <w:style w:type="paragraph" w:styleId="3">
    <w:name w:val="Body Text 3"/>
    <w:basedOn w:val="a"/>
    <w:rsid w:val="00B70E9F"/>
    <w:pPr>
      <w:snapToGrid w:val="0"/>
      <w:jc w:val="both"/>
    </w:pPr>
  </w:style>
  <w:style w:type="character" w:customStyle="1" w:styleId="21">
    <w:name w:val="Основной текст с отступом 2 Знак"/>
    <w:link w:val="22"/>
    <w:locked/>
    <w:rsid w:val="00B70E9F"/>
    <w:rPr>
      <w:b/>
      <w:sz w:val="24"/>
      <w:lang w:val="ru-RU" w:eastAsia="ru-RU" w:bidi="ar-SA"/>
    </w:rPr>
  </w:style>
  <w:style w:type="paragraph" w:styleId="22">
    <w:name w:val="Body Text Indent 2"/>
    <w:basedOn w:val="a"/>
    <w:link w:val="21"/>
    <w:rsid w:val="00B70E9F"/>
    <w:pPr>
      <w:ind w:firstLine="709"/>
      <w:jc w:val="both"/>
    </w:pPr>
    <w:rPr>
      <w:b/>
      <w:sz w:val="24"/>
    </w:rPr>
  </w:style>
  <w:style w:type="paragraph" w:styleId="30">
    <w:name w:val="Body Text Indent 3"/>
    <w:basedOn w:val="a"/>
    <w:link w:val="31"/>
    <w:rsid w:val="00B70E9F"/>
    <w:pPr>
      <w:ind w:firstLine="708"/>
      <w:jc w:val="both"/>
    </w:pPr>
    <w:rPr>
      <w:sz w:val="24"/>
    </w:rPr>
  </w:style>
  <w:style w:type="paragraph" w:styleId="aa">
    <w:name w:val="Plain Text"/>
    <w:basedOn w:val="a"/>
    <w:link w:val="ab"/>
    <w:rsid w:val="00B70E9F"/>
    <w:rPr>
      <w:rFonts w:ascii="Courier New" w:hAnsi="Courier New"/>
    </w:rPr>
  </w:style>
  <w:style w:type="paragraph" w:customStyle="1" w:styleId="ac">
    <w:name w:val="Вадькин нормальный"/>
    <w:basedOn w:val="a"/>
    <w:rsid w:val="00B70E9F"/>
    <w:pPr>
      <w:jc w:val="both"/>
    </w:pPr>
  </w:style>
  <w:style w:type="paragraph" w:customStyle="1" w:styleId="ConsPlusNormal">
    <w:name w:val="ConsPlusNormal"/>
    <w:rsid w:val="00B70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0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rsid w:val="00B7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B225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225B7"/>
  </w:style>
  <w:style w:type="character" w:styleId="af0">
    <w:name w:val="page number"/>
    <w:basedOn w:val="a0"/>
    <w:rsid w:val="0041220A"/>
  </w:style>
  <w:style w:type="paragraph" w:customStyle="1" w:styleId="11">
    <w:name w:val="Обычный1"/>
    <w:rsid w:val="009523B9"/>
  </w:style>
  <w:style w:type="character" w:customStyle="1" w:styleId="a5">
    <w:name w:val="Верхний колонтитул Знак"/>
    <w:link w:val="a4"/>
    <w:uiPriority w:val="99"/>
    <w:locked/>
    <w:rsid w:val="00F44E2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locked/>
    <w:rsid w:val="00F44E28"/>
    <w:rPr>
      <w:sz w:val="24"/>
      <w:lang w:val="ru-RU" w:eastAsia="ru-RU" w:bidi="ar-SA"/>
    </w:rPr>
  </w:style>
  <w:style w:type="character" w:customStyle="1" w:styleId="10">
    <w:name w:val="Заголовок 1 Знак"/>
    <w:link w:val="1"/>
    <w:locked/>
    <w:rsid w:val="001120E8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9">
    <w:name w:val="Основной текст с отступом Знак"/>
    <w:link w:val="a8"/>
    <w:locked/>
    <w:rsid w:val="001120E8"/>
    <w:rPr>
      <w:lang w:val="ru-RU" w:eastAsia="ru-RU" w:bidi="ar-SA"/>
    </w:rPr>
  </w:style>
  <w:style w:type="character" w:customStyle="1" w:styleId="ab">
    <w:name w:val="Текст Знак"/>
    <w:link w:val="aa"/>
    <w:locked/>
    <w:rsid w:val="001120E8"/>
    <w:rPr>
      <w:rFonts w:ascii="Courier New" w:hAnsi="Courier New"/>
      <w:lang w:val="ru-RU" w:eastAsia="ru-RU" w:bidi="ar-SA"/>
    </w:rPr>
  </w:style>
  <w:style w:type="paragraph" w:customStyle="1" w:styleId="110">
    <w:name w:val="Обычный11"/>
    <w:rsid w:val="001120E8"/>
  </w:style>
  <w:style w:type="paragraph" w:styleId="af1">
    <w:name w:val="Balloon Text"/>
    <w:basedOn w:val="a"/>
    <w:link w:val="af2"/>
    <w:rsid w:val="00B146B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146B8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unhideWhenUsed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Без интервала Знак"/>
    <w:link w:val="af5"/>
    <w:uiPriority w:val="99"/>
    <w:locked/>
    <w:rsid w:val="00173CD6"/>
    <w:rPr>
      <w:rFonts w:ascii="Calibri" w:hAnsi="Calibri"/>
    </w:rPr>
  </w:style>
  <w:style w:type="paragraph" w:styleId="af5">
    <w:name w:val="No Spacing"/>
    <w:link w:val="af4"/>
    <w:uiPriority w:val="99"/>
    <w:qFormat/>
    <w:rsid w:val="00173CD6"/>
    <w:rPr>
      <w:rFonts w:ascii="Calibri" w:hAnsi="Calibri"/>
    </w:rPr>
  </w:style>
  <w:style w:type="paragraph" w:customStyle="1" w:styleId="western">
    <w:name w:val="western"/>
    <w:basedOn w:val="a"/>
    <w:uiPriority w:val="99"/>
    <w:rsid w:val="00173CD6"/>
    <w:pPr>
      <w:spacing w:before="100" w:beforeAutospacing="1" w:after="100" w:afterAutospacing="1"/>
    </w:pPr>
    <w:rPr>
      <w:sz w:val="24"/>
      <w:szCs w:val="24"/>
    </w:rPr>
  </w:style>
  <w:style w:type="character" w:customStyle="1" w:styleId="af6">
    <w:name w:val="Абзац списка Знак"/>
    <w:link w:val="af7"/>
    <w:uiPriority w:val="99"/>
    <w:locked/>
    <w:rsid w:val="00173CD6"/>
    <w:rPr>
      <w:rFonts w:ascii="Calibri" w:hAnsi="Calibri"/>
      <w:lang w:val="x-none" w:eastAsia="x-none"/>
    </w:rPr>
  </w:style>
  <w:style w:type="paragraph" w:styleId="af7">
    <w:name w:val="List Paragraph"/>
    <w:basedOn w:val="a"/>
    <w:link w:val="af6"/>
    <w:uiPriority w:val="99"/>
    <w:qFormat/>
    <w:rsid w:val="00173CD6"/>
    <w:pPr>
      <w:spacing w:after="200" w:line="276" w:lineRule="auto"/>
      <w:ind w:left="720"/>
      <w:contextualSpacing/>
    </w:pPr>
    <w:rPr>
      <w:rFonts w:ascii="Calibri" w:hAnsi="Calibri"/>
      <w:lang w:val="x-none" w:eastAsia="x-none"/>
    </w:rPr>
  </w:style>
  <w:style w:type="paragraph" w:customStyle="1" w:styleId="12">
    <w:name w:val="Без интервала1"/>
    <w:rsid w:val="00173CD6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173CD6"/>
    <w:pPr>
      <w:autoSpaceDE w:val="0"/>
      <w:autoSpaceDN w:val="0"/>
      <w:adjustRightInd w:val="0"/>
      <w:ind w:firstLine="567"/>
      <w:jc w:val="both"/>
    </w:pPr>
    <w:rPr>
      <w:sz w:val="24"/>
      <w:szCs w:val="24"/>
    </w:rPr>
  </w:style>
  <w:style w:type="character" w:customStyle="1" w:styleId="ListParagraphChar">
    <w:name w:val="List Paragraph Char"/>
    <w:link w:val="23"/>
    <w:locked/>
    <w:rsid w:val="00173CD6"/>
    <w:rPr>
      <w:rFonts w:ascii="Calibri" w:hAnsi="Calibri"/>
    </w:rPr>
  </w:style>
  <w:style w:type="paragraph" w:customStyle="1" w:styleId="23">
    <w:name w:val="Абзац списка2"/>
    <w:basedOn w:val="a"/>
    <w:link w:val="ListParagraphChar"/>
    <w:rsid w:val="00173CD6"/>
    <w:pPr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TextBoldCenter">
    <w:name w:val="TextBoldCenter"/>
    <w:basedOn w:val="a"/>
    <w:rsid w:val="00173CD6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8">
    <w:name w:val="Strong"/>
    <w:uiPriority w:val="22"/>
    <w:qFormat/>
    <w:rsid w:val="00173CD6"/>
    <w:rPr>
      <w:b/>
      <w:bCs/>
    </w:rPr>
  </w:style>
  <w:style w:type="character" w:customStyle="1" w:styleId="Timesnewroman12">
    <w:name w:val="Times new roman 12 полужирный"/>
    <w:basedOn w:val="a0"/>
    <w:uiPriority w:val="1"/>
    <w:qFormat/>
    <w:rsid w:val="00937E87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EBC0B9BB72C6C4C5987D8D201AD66F4B13782ABE38A2466AE4A7D1944294E1B35D94UFD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639955E1A12A0B2B12F79B6A03DAA7E4DAF48381F8D873C26009086C4AE71B6B6D887S7t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39955E1A12A0B2B12F79B6A03DAA7E4DA642381A8C873C26009086C4AE71B6B6D8877E8FSDt7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F433D-F5B7-4B43-9096-5A1C04C6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5</Pages>
  <Words>3552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ПРОДАЖА ИМУЩЕСТВА, НАХОДЯЩЕГОСЯ В СОБСТВЕННОСТИ ЧЕЛЯБИНСКОЙ ОБЛАСТИ</vt:lpstr>
    </vt:vector>
  </TitlesOfParts>
  <Company/>
  <LinksUpToDate>false</LinksUpToDate>
  <CharactersWithSpaces>23758</CharactersWithSpaces>
  <SharedDoc>false</SharedDoc>
  <HLinks>
    <vt:vector size="18" baseType="variant">
      <vt:variant>
        <vt:i4>5308497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consultantplus://offline/ref=6DEBC0B9BB72C6C4C5987D8D201AD66F4B13782ABE38A2466AE4A7D1944294E1B35D94UFDEJ</vt:lpwstr>
      </vt:variant>
      <vt:variant>
        <vt:lpwstr/>
      </vt:variant>
      <vt:variant>
        <vt:i4>4653069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consultantplus://offline/ref=E639955E1A12A0B2B12F79B6A03DAA7E4DAF48381F8D873C26009086C4AE71B6B6D887S7tFF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consultantplus://offline/ref=E639955E1A12A0B2B12F79B6A03DAA7E4DA642381A8C873C26009086C4AE71B6B6D8877E8FSDt7F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ПРОДАЖА ИМУЩЕСТВА, НАХОДЯЩЕГОСЯ В СОБСТВЕННОСТИ ЧЕЛЯБИНСКОЙ ОБЛАСТИ</dc:title>
  <dc:creator>Игорь А. Силантьев (ELAHOVA - СилантьевИА)</dc:creator>
  <cp:lastModifiedBy>Игорь А. Силантьев (ELAHOVA - СилантьевИА)</cp:lastModifiedBy>
  <cp:revision>6</cp:revision>
  <cp:lastPrinted>2019-07-12T05:41:00Z</cp:lastPrinted>
  <dcterms:created xsi:type="dcterms:W3CDTF">2019-07-10T08:21:00Z</dcterms:created>
  <dcterms:modified xsi:type="dcterms:W3CDTF">2019-08-21T13:18:00Z</dcterms:modified>
</cp:coreProperties>
</file>